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57FD" w14:textId="77777777" w:rsidR="00DB6B95" w:rsidRDefault="00DB6B95" w:rsidP="009571C8">
      <w:pPr>
        <w:pStyle w:val="Heading2"/>
        <w:jc w:val="center"/>
        <w:rPr>
          <w:sz w:val="24"/>
          <w:szCs w:val="24"/>
        </w:rPr>
      </w:pPr>
    </w:p>
    <w:p w14:paraId="68B9395C" w14:textId="77777777" w:rsidR="009571C8" w:rsidRPr="00752FA6" w:rsidRDefault="009571C8" w:rsidP="009571C8">
      <w:pPr>
        <w:rPr>
          <w:sz w:val="24"/>
          <w:szCs w:val="24"/>
        </w:rPr>
      </w:pPr>
    </w:p>
    <w:p w14:paraId="24DA5DF5" w14:textId="2F066AAF" w:rsidR="000E2A6B" w:rsidRPr="00EB6F11" w:rsidRDefault="000E2A6B" w:rsidP="00752FA6">
      <w:pPr>
        <w:tabs>
          <w:tab w:val="left" w:pos="2880"/>
        </w:tabs>
        <w:rPr>
          <w:sz w:val="24"/>
          <w:szCs w:val="24"/>
        </w:rPr>
      </w:pPr>
      <w:r w:rsidRPr="00752FA6">
        <w:rPr>
          <w:b/>
          <w:sz w:val="24"/>
          <w:szCs w:val="24"/>
        </w:rPr>
        <w:t>Job Title:</w:t>
      </w:r>
      <w:r w:rsidRPr="00752FA6">
        <w:rPr>
          <w:b/>
          <w:sz w:val="24"/>
          <w:szCs w:val="24"/>
        </w:rPr>
        <w:tab/>
      </w:r>
      <w:r w:rsidR="00362784">
        <w:rPr>
          <w:b/>
          <w:sz w:val="24"/>
          <w:szCs w:val="24"/>
        </w:rPr>
        <w:t>Domestic Abuse</w:t>
      </w:r>
      <w:r w:rsidR="00160F62">
        <w:rPr>
          <w:b/>
          <w:sz w:val="24"/>
          <w:szCs w:val="24"/>
        </w:rPr>
        <w:t xml:space="preserve"> Specialist Practitioner </w:t>
      </w:r>
    </w:p>
    <w:p w14:paraId="68534A2E" w14:textId="77777777" w:rsidR="000E2A6B" w:rsidRPr="00752FA6" w:rsidRDefault="000E2A6B" w:rsidP="00752FA6">
      <w:pPr>
        <w:tabs>
          <w:tab w:val="left" w:pos="2880"/>
        </w:tabs>
        <w:rPr>
          <w:sz w:val="24"/>
          <w:szCs w:val="24"/>
        </w:rPr>
      </w:pPr>
    </w:p>
    <w:p w14:paraId="5E51C02B" w14:textId="35EDC5B7" w:rsidR="000E2A6B" w:rsidRPr="00D4507B" w:rsidRDefault="009571C8" w:rsidP="00752FA6">
      <w:pPr>
        <w:tabs>
          <w:tab w:val="left" w:pos="2880"/>
        </w:tabs>
      </w:pPr>
      <w:r w:rsidRPr="00752FA6">
        <w:rPr>
          <w:b/>
          <w:sz w:val="24"/>
          <w:szCs w:val="24"/>
        </w:rPr>
        <w:t>Grade:</w:t>
      </w:r>
      <w:r w:rsidRPr="00752FA6">
        <w:rPr>
          <w:b/>
          <w:sz w:val="24"/>
          <w:szCs w:val="24"/>
        </w:rPr>
        <w:tab/>
      </w:r>
      <w:r w:rsidR="00160F62">
        <w:t xml:space="preserve"> </w:t>
      </w:r>
      <w:r w:rsidR="00AA334A">
        <w:t>5</w:t>
      </w:r>
    </w:p>
    <w:p w14:paraId="01461C53" w14:textId="77777777" w:rsidR="004D2D20" w:rsidRPr="00752FA6" w:rsidRDefault="004D2D20" w:rsidP="00752FA6">
      <w:pPr>
        <w:tabs>
          <w:tab w:val="left" w:pos="2880"/>
        </w:tabs>
        <w:rPr>
          <w:b/>
          <w:sz w:val="24"/>
          <w:szCs w:val="24"/>
        </w:rPr>
      </w:pPr>
    </w:p>
    <w:p w14:paraId="79B94270" w14:textId="77777777" w:rsidR="00473AFF" w:rsidRDefault="00473AFF" w:rsidP="00752FA6">
      <w:pPr>
        <w:tabs>
          <w:tab w:val="left" w:pos="2880"/>
        </w:tabs>
        <w:rPr>
          <w:b/>
          <w:sz w:val="24"/>
          <w:szCs w:val="24"/>
        </w:rPr>
      </w:pPr>
    </w:p>
    <w:p w14:paraId="5336BBEC" w14:textId="77777777" w:rsidR="000E2A6B" w:rsidRPr="00D4507B" w:rsidRDefault="00473AFF" w:rsidP="00752FA6">
      <w:pPr>
        <w:tabs>
          <w:tab w:val="left" w:pos="2880"/>
        </w:tabs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="00752FA6" w:rsidRPr="00752FA6">
        <w:rPr>
          <w:b/>
          <w:sz w:val="24"/>
          <w:szCs w:val="24"/>
        </w:rPr>
        <w:t>eporting t</w:t>
      </w:r>
      <w:r w:rsidR="000E2A6B" w:rsidRPr="00752FA6">
        <w:rPr>
          <w:b/>
          <w:sz w:val="24"/>
          <w:szCs w:val="24"/>
        </w:rPr>
        <w:t>o:</w:t>
      </w:r>
      <w:r w:rsidR="000E2A6B" w:rsidRPr="00752FA6">
        <w:rPr>
          <w:b/>
          <w:sz w:val="24"/>
          <w:szCs w:val="24"/>
        </w:rPr>
        <w:tab/>
      </w:r>
      <w:r w:rsidR="004D0721">
        <w:t>Team Manager/HOS</w:t>
      </w:r>
    </w:p>
    <w:p w14:paraId="75D42E10" w14:textId="77777777" w:rsidR="000E2A6B" w:rsidRDefault="000E2A6B" w:rsidP="007B16D1">
      <w:pPr>
        <w:tabs>
          <w:tab w:val="left" w:pos="1418"/>
          <w:tab w:val="left" w:pos="5103"/>
          <w:tab w:val="left" w:pos="6521"/>
        </w:tabs>
        <w:jc w:val="center"/>
      </w:pPr>
    </w:p>
    <w:p w14:paraId="67F81A24" w14:textId="77777777" w:rsidR="000E2A6B" w:rsidRDefault="00326075" w:rsidP="009571C8">
      <w:pPr>
        <w:tabs>
          <w:tab w:val="left" w:pos="1418"/>
          <w:tab w:val="left" w:pos="5103"/>
          <w:tab w:val="left" w:pos="65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8BA64" wp14:editId="257365B3">
                <wp:simplePos x="0" y="0"/>
                <wp:positionH relativeFrom="column">
                  <wp:posOffset>29210</wp:posOffset>
                </wp:positionH>
                <wp:positionV relativeFrom="paragraph">
                  <wp:posOffset>17145</wp:posOffset>
                </wp:positionV>
                <wp:extent cx="6654800" cy="44450"/>
                <wp:effectExtent l="0" t="19050" r="50800" b="508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444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B0C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3pt;margin-top:1.35pt;width:524pt;height: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TUAgIAAOEDAAAOAAAAZHJzL2Uyb0RvYy54bWysU01v2zAMvQ/YfxB0X2w3H0uMOj2kyy7d&#10;FqAddlYk2RYmiwKlxMm/H6WmWbfehsGAIJrU4+MjeXt3Giw7agwGXMOrScmZdhKUcV3Dvz9tPyw5&#10;C1E4JSw43fCzDvxu/f7d7ehrfQM9WKWREYgL9egb3sfo66IIsteDCBPw2pGzBRxEJBO7QqEYCX2w&#10;xU1ZLooRUHkEqUOgv/fPTr7O+G2rZfzWtkFHZhtO3GI+MZ/7dBbrW1F3KHxv5IWG+AcWgzCOkl6h&#10;7kUU7IDmDdRgJEKANk4kDAW0rZE610DVVOVf1Tz2wutcC4kT/FWm8P9g5dfjxu0wUZcn9+gfQP4M&#10;zMGmF67TmcDT2VPjqiRVMfpQX58kI/gdsv34BRTFiEOErMKpxSFBUn3slMU+X8XWp8gk/Vws5rNl&#10;ST2R5JvNZvPcjELUL489hvhZw8DSpeEhojBdHzfgHLUVsMqpxPEhxERN1C8PUmYHW2Nt7q51bGz4&#10;/GNFGZIrgDUqebOB3X5jkR0FDch2uymJ0TPaH2EIB6cyWq+F+nS5R2Hs852yW5fwdJ45opQMOESN&#10;j70amTKphJvldEX7oAwNYDVfTVfllDNhO9ocGZEzhPjDxD6rnvR6Q3BZpu9C8Iqei3+VOHcpNSZt&#10;Qaj3oM47TEUli+Yox19mPg3qaztH/d7M9S8AAAD//wMAUEsDBBQABgAIAAAAIQCtfJcp2wAAAAYB&#10;AAAPAAAAZHJzL2Rvd25yZXYueG1sTI7LTsMwEEX3SPyDNUjsqENUGgiZVBFSUcumIlDWbjx5iHgc&#10;xW4T/h53Bcv70L0nW8+mF2caXWcZ4X4RgSCurO64Qfj82Nw9gnBesVa9ZUL4IQfr/PoqU6m2E7/T&#10;ufSNCCPsUoXQej+kUrqqJaPcwg7EIavtaJQPcmykHtUUxk0v4yhaSaM6Dg+tGuilpeq7PBmEw27p&#10;D/WmHLa7ovD1lLzu37ZfiLc3c/EMwtPs/8pwwQ/okAemoz2xdqJHWK5CESFOQFzS6CEOxhHhKQGZ&#10;Z/I/fv4LAAD//wMAUEsBAi0AFAAGAAgAAAAhALaDOJL+AAAA4QEAABMAAAAAAAAAAAAAAAAAAAAA&#10;AFtDb250ZW50X1R5cGVzXS54bWxQSwECLQAUAAYACAAAACEAOP0h/9YAAACUAQAACwAAAAAAAAAA&#10;AAAAAAAvAQAAX3JlbHMvLnJlbHNQSwECLQAUAAYACAAAACEAfh1E1AICAADhAwAADgAAAAAAAAAA&#10;AAAAAAAuAgAAZHJzL2Uyb0RvYy54bWxQSwECLQAUAAYACAAAACEArXyXKdsAAAAGAQAADwAAAAAA&#10;AAAAAAAAAABcBAAAZHJzL2Rvd25yZXYueG1sUEsFBgAAAAAEAAQA8wAAAGQFAAAAAA==&#10;" strokecolor="#ffc000" strokeweight="4.5pt">
                <v:shadow on="t" offset=",1pt"/>
              </v:shape>
            </w:pict>
          </mc:Fallback>
        </mc:AlternateContent>
      </w:r>
    </w:p>
    <w:p w14:paraId="340FBA82" w14:textId="77777777" w:rsidR="00EB32C9" w:rsidRDefault="00EB32C9" w:rsidP="00A35720">
      <w:pPr>
        <w:jc w:val="both"/>
        <w:rPr>
          <w:b/>
          <w:u w:val="single"/>
        </w:rPr>
      </w:pPr>
    </w:p>
    <w:p w14:paraId="5A72E87D" w14:textId="77777777" w:rsidR="00A35720" w:rsidRPr="00DC6C87" w:rsidRDefault="00A35720" w:rsidP="00A35720">
      <w:pPr>
        <w:jc w:val="both"/>
        <w:rPr>
          <w:b/>
          <w:u w:val="single"/>
        </w:rPr>
      </w:pPr>
      <w:r w:rsidRPr="00F83C03">
        <w:rPr>
          <w:b/>
          <w:u w:val="single"/>
        </w:rPr>
        <w:t>Context</w:t>
      </w:r>
    </w:p>
    <w:p w14:paraId="054DE665" w14:textId="77777777" w:rsidR="00A35720" w:rsidRDefault="00A35720" w:rsidP="00A35720"/>
    <w:p w14:paraId="188C6226" w14:textId="77777777" w:rsidR="00A35720" w:rsidRDefault="00A35720" w:rsidP="00EB32C9">
      <w:pPr>
        <w:jc w:val="both"/>
      </w:pPr>
      <w:r>
        <w:t>Birmingham Children’s Trust employs circa. 1,900 staff and has an operating budget of approx.</w:t>
      </w:r>
    </w:p>
    <w:p w14:paraId="5C9DFAC9" w14:textId="77777777" w:rsidR="00A35720" w:rsidRDefault="00A35720" w:rsidP="00EB32C9">
      <w:pPr>
        <w:jc w:val="both"/>
      </w:pPr>
      <w:r>
        <w:t>£200m per annum.</w:t>
      </w:r>
    </w:p>
    <w:p w14:paraId="33AAC697" w14:textId="77777777" w:rsidR="00A35720" w:rsidRDefault="00A35720" w:rsidP="00EB32C9">
      <w:pPr>
        <w:jc w:val="both"/>
      </w:pPr>
    </w:p>
    <w:p w14:paraId="399152F7" w14:textId="77777777" w:rsidR="00A35720" w:rsidRPr="00F83C03" w:rsidRDefault="00A35720" w:rsidP="00EB32C9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5103"/>
          <w:tab w:val="left" w:pos="6521"/>
        </w:tabs>
        <w:ind w:left="357" w:hanging="357"/>
        <w:jc w:val="both"/>
      </w:pPr>
      <w:r w:rsidRPr="00F83C03">
        <w:rPr>
          <w:rFonts w:ascii="Arial" w:hAnsi="Arial" w:cs="Arial"/>
          <w:sz w:val="22"/>
          <w:szCs w:val="22"/>
        </w:rPr>
        <w:t xml:space="preserve">Local population: 1,100,000.  </w:t>
      </w:r>
    </w:p>
    <w:p w14:paraId="1728ABD8" w14:textId="77777777" w:rsidR="00A35720" w:rsidRPr="00F83C03" w:rsidRDefault="00A35720" w:rsidP="00EB32C9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5103"/>
          <w:tab w:val="left" w:pos="6521"/>
        </w:tabs>
        <w:ind w:left="357" w:hanging="357"/>
        <w:jc w:val="both"/>
      </w:pPr>
      <w:r w:rsidRPr="00F83C03">
        <w:rPr>
          <w:rFonts w:ascii="Arial" w:hAnsi="Arial" w:cs="Arial"/>
          <w:sz w:val="22"/>
          <w:szCs w:val="22"/>
        </w:rPr>
        <w:t>32.4% of children are living in poverty (against an England average of 20%)</w:t>
      </w:r>
      <w:r w:rsidR="00EB32C9">
        <w:rPr>
          <w:rFonts w:ascii="Arial" w:hAnsi="Arial" w:cs="Arial"/>
          <w:sz w:val="22"/>
          <w:szCs w:val="22"/>
        </w:rPr>
        <w:t>.</w:t>
      </w:r>
    </w:p>
    <w:p w14:paraId="0E553658" w14:textId="77777777" w:rsidR="00A35720" w:rsidRPr="00CB00CF" w:rsidRDefault="00A35720" w:rsidP="00EB32C9">
      <w:pPr>
        <w:pStyle w:val="ListParagraph"/>
        <w:numPr>
          <w:ilvl w:val="0"/>
          <w:numId w:val="11"/>
        </w:numPr>
        <w:tabs>
          <w:tab w:val="left" w:pos="709"/>
          <w:tab w:val="left" w:pos="5103"/>
          <w:tab w:val="left" w:pos="6521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F83C03">
        <w:rPr>
          <w:rFonts w:ascii="Arial" w:hAnsi="Arial" w:cs="Arial"/>
          <w:sz w:val="22"/>
          <w:szCs w:val="22"/>
        </w:rPr>
        <w:t>Infant mortality is significantly higher than the average (in Birmingham it is 6.7 per 1,000 live births compared to the England average of 4.1 per 1,000)</w:t>
      </w:r>
      <w:r w:rsidR="00EB32C9">
        <w:rPr>
          <w:rFonts w:ascii="Arial" w:hAnsi="Arial" w:cs="Arial"/>
          <w:sz w:val="22"/>
          <w:szCs w:val="22"/>
        </w:rPr>
        <w:t>.</w:t>
      </w:r>
      <w:r w:rsidRPr="00F83C03">
        <w:rPr>
          <w:rFonts w:ascii="Arial" w:hAnsi="Arial" w:cs="Arial"/>
          <w:sz w:val="22"/>
          <w:szCs w:val="22"/>
        </w:rPr>
        <w:t xml:space="preserve"> </w:t>
      </w:r>
    </w:p>
    <w:p w14:paraId="76127C45" w14:textId="77777777" w:rsidR="00A35720" w:rsidRDefault="00A35720" w:rsidP="00A35720">
      <w:pPr>
        <w:pStyle w:val="msolistparagraph0"/>
        <w:ind w:left="0"/>
        <w:jc w:val="both"/>
        <w:rPr>
          <w:rFonts w:ascii="Arial" w:hAnsi="Arial" w:cs="Arial"/>
          <w:bCs/>
          <w:lang w:val="en-GB"/>
        </w:rPr>
      </w:pPr>
    </w:p>
    <w:p w14:paraId="3E366D03" w14:textId="77777777" w:rsidR="00EB32C9" w:rsidRDefault="00EB32C9" w:rsidP="00A35720">
      <w:pPr>
        <w:pStyle w:val="msolistparagraph0"/>
        <w:ind w:left="0"/>
        <w:jc w:val="both"/>
        <w:rPr>
          <w:rFonts w:ascii="Arial" w:hAnsi="Arial" w:cs="Arial"/>
          <w:bCs/>
          <w:lang w:val="en-GB"/>
        </w:rPr>
      </w:pPr>
    </w:p>
    <w:p w14:paraId="4900CF00" w14:textId="77777777" w:rsidR="00A35720" w:rsidRPr="00CB00CF" w:rsidRDefault="00A35720" w:rsidP="00A35720">
      <w:pPr>
        <w:rPr>
          <w:b/>
        </w:rPr>
      </w:pPr>
      <w:r w:rsidRPr="00CB00CF">
        <w:rPr>
          <w:b/>
        </w:rPr>
        <w:t>Our Vision for Birmingham Children’s Trust</w:t>
      </w:r>
    </w:p>
    <w:p w14:paraId="3F1214B5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33B13833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Cs w:val="24"/>
        </w:rPr>
      </w:pPr>
      <w:r>
        <w:rPr>
          <w:szCs w:val="24"/>
        </w:rPr>
        <w:t>‘Working Together to make Birmingham the greatest city to grow up in’</w:t>
      </w:r>
      <w:r w:rsidR="00EB32C9">
        <w:rPr>
          <w:szCs w:val="24"/>
        </w:rPr>
        <w:t>.</w:t>
      </w:r>
    </w:p>
    <w:p w14:paraId="30C5CB34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Cs w:val="24"/>
        </w:rPr>
      </w:pPr>
    </w:p>
    <w:p w14:paraId="2F115917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Cs w:val="24"/>
        </w:rPr>
      </w:pPr>
      <w:r w:rsidRPr="00AA6312">
        <w:rPr>
          <w:szCs w:val="24"/>
        </w:rPr>
        <w:t xml:space="preserve">The sole purpose of Birmingham Children’s Trust is to make a positive difference for children, young people and families in the city, by driving up the quality of practice and partnerships across the city and its services. </w:t>
      </w:r>
    </w:p>
    <w:p w14:paraId="4793A0F8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Cs w:val="24"/>
        </w:rPr>
      </w:pPr>
    </w:p>
    <w:p w14:paraId="05932D3A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Cs w:val="24"/>
        </w:rPr>
      </w:pPr>
      <w:r w:rsidRPr="00AA6312">
        <w:rPr>
          <w:szCs w:val="24"/>
        </w:rPr>
        <w:t>‘We give our best, so young people achi</w:t>
      </w:r>
      <w:r>
        <w:rPr>
          <w:szCs w:val="24"/>
        </w:rPr>
        <w:t>e</w:t>
      </w:r>
      <w:r w:rsidRPr="00AA6312">
        <w:rPr>
          <w:szCs w:val="24"/>
        </w:rPr>
        <w:t>ve their best’</w:t>
      </w:r>
      <w:r w:rsidR="00EB32C9">
        <w:rPr>
          <w:szCs w:val="24"/>
        </w:rPr>
        <w:t>.</w:t>
      </w:r>
    </w:p>
    <w:p w14:paraId="7A3AC975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3C4F80F8" w14:textId="77777777" w:rsidR="00A35720" w:rsidRPr="00AA6312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  <w:r>
        <w:rPr>
          <w:szCs w:val="24"/>
        </w:rPr>
        <w:t>Our Values:</w:t>
      </w:r>
    </w:p>
    <w:p w14:paraId="5113807C" w14:textId="77777777" w:rsidR="00A35720" w:rsidRDefault="00A35720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7434FF71" w14:textId="77777777" w:rsidR="00D364AE" w:rsidRPr="00AA6312" w:rsidRDefault="00D364AE" w:rsidP="00A35720">
      <w:pPr>
        <w:tabs>
          <w:tab w:val="left" w:pos="1418"/>
          <w:tab w:val="left" w:pos="5103"/>
          <w:tab w:val="left" w:pos="6521"/>
        </w:tabs>
        <w:rPr>
          <w:szCs w:val="24"/>
        </w:rPr>
      </w:pPr>
    </w:p>
    <w:p w14:paraId="30388F8F" w14:textId="77777777" w:rsidR="00A35720" w:rsidRPr="00DA470C" w:rsidRDefault="00A35720" w:rsidP="00A35720">
      <w:pPr>
        <w:ind w:left="3600"/>
        <w:rPr>
          <w:sz w:val="24"/>
          <w:szCs w:val="24"/>
        </w:rPr>
      </w:pPr>
      <w:r w:rsidRPr="00DA470C">
        <w:rPr>
          <w:sz w:val="24"/>
          <w:szCs w:val="24"/>
        </w:rPr>
        <w:t xml:space="preserve">ONE </w:t>
      </w:r>
      <w:r w:rsidRPr="00DA470C">
        <w:rPr>
          <w:b/>
          <w:sz w:val="36"/>
          <w:szCs w:val="24"/>
        </w:rPr>
        <w:t>T</w:t>
      </w:r>
      <w:r w:rsidRPr="00DA470C">
        <w:rPr>
          <w:sz w:val="24"/>
          <w:szCs w:val="24"/>
        </w:rPr>
        <w:t>EAM</w:t>
      </w:r>
    </w:p>
    <w:p w14:paraId="04E81E05" w14:textId="77777777" w:rsidR="00A35720" w:rsidRPr="00DA470C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Pr="00DA470C">
        <w:rPr>
          <w:sz w:val="24"/>
          <w:szCs w:val="24"/>
        </w:rPr>
        <w:t xml:space="preserve"> ACCOUNTABILITY AND </w:t>
      </w:r>
      <w:r w:rsidRPr="00DA470C">
        <w:rPr>
          <w:b/>
          <w:sz w:val="36"/>
          <w:szCs w:val="24"/>
        </w:rPr>
        <w:t>R</w:t>
      </w:r>
      <w:r w:rsidRPr="00DA470C">
        <w:rPr>
          <w:sz w:val="24"/>
          <w:szCs w:val="24"/>
        </w:rPr>
        <w:t>ESPONSIBILITY</w:t>
      </w:r>
    </w:p>
    <w:p w14:paraId="57D45AB7" w14:textId="77777777" w:rsidR="00A35720" w:rsidRPr="00DA470C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</w:t>
      </w:r>
      <w:r w:rsidRPr="00DA470C">
        <w:rPr>
          <w:sz w:val="24"/>
          <w:szCs w:val="24"/>
        </w:rPr>
        <w:t>Q</w:t>
      </w:r>
      <w:r w:rsidRPr="00DA470C">
        <w:rPr>
          <w:b/>
          <w:sz w:val="36"/>
          <w:szCs w:val="24"/>
        </w:rPr>
        <w:t>U</w:t>
      </w:r>
      <w:r w:rsidRPr="00DA470C">
        <w:rPr>
          <w:sz w:val="24"/>
          <w:szCs w:val="24"/>
        </w:rPr>
        <w:t xml:space="preserve">ALITY AND INNOVATION </w:t>
      </w:r>
    </w:p>
    <w:p w14:paraId="08A90177" w14:textId="77777777" w:rsidR="00A35720" w:rsidRDefault="00A35720" w:rsidP="00A35720">
      <w:pPr>
        <w:rPr>
          <w:sz w:val="24"/>
          <w:szCs w:val="24"/>
        </w:rPr>
      </w:pPr>
      <w:r w:rsidRPr="00DA470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</w:t>
      </w:r>
      <w:r w:rsidRPr="00DA470C">
        <w:rPr>
          <w:sz w:val="24"/>
          <w:szCs w:val="24"/>
        </w:rPr>
        <w:t xml:space="preserve"> RELATION</w:t>
      </w:r>
      <w:r w:rsidRPr="00DA470C">
        <w:rPr>
          <w:b/>
          <w:sz w:val="36"/>
          <w:szCs w:val="24"/>
        </w:rPr>
        <w:t>S</w:t>
      </w:r>
      <w:r w:rsidRPr="00DA470C">
        <w:rPr>
          <w:sz w:val="24"/>
          <w:szCs w:val="24"/>
        </w:rPr>
        <w:t xml:space="preserve">HIPS </w:t>
      </w:r>
    </w:p>
    <w:p w14:paraId="56A9E3AF" w14:textId="77777777" w:rsidR="000E2A6B" w:rsidRDefault="00A35720" w:rsidP="00A35720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DA470C">
        <w:rPr>
          <w:sz w:val="24"/>
          <w:szCs w:val="24"/>
        </w:rPr>
        <w:t xml:space="preserve"> HIGH SUPPOR</w:t>
      </w:r>
      <w:r w:rsidRPr="00DA470C">
        <w:rPr>
          <w:b/>
          <w:sz w:val="36"/>
          <w:szCs w:val="24"/>
        </w:rPr>
        <w:t>T</w:t>
      </w:r>
      <w:r w:rsidRPr="00DA470C">
        <w:rPr>
          <w:sz w:val="24"/>
          <w:szCs w:val="24"/>
        </w:rPr>
        <w:t xml:space="preserve"> HIGH CHALLENGE</w:t>
      </w:r>
    </w:p>
    <w:p w14:paraId="4E9085EB" w14:textId="77777777" w:rsidR="00A35720" w:rsidRDefault="00A35720" w:rsidP="009571C8">
      <w:pPr>
        <w:tabs>
          <w:tab w:val="left" w:pos="1418"/>
          <w:tab w:val="left" w:pos="5103"/>
          <w:tab w:val="left" w:pos="6521"/>
        </w:tabs>
        <w:rPr>
          <w:sz w:val="24"/>
          <w:szCs w:val="24"/>
        </w:rPr>
      </w:pPr>
    </w:p>
    <w:p w14:paraId="196E5DF1" w14:textId="77777777" w:rsidR="00D364AE" w:rsidRDefault="00D364AE" w:rsidP="00EB32C9">
      <w:pPr>
        <w:tabs>
          <w:tab w:val="left" w:pos="1418"/>
          <w:tab w:val="left" w:pos="5103"/>
          <w:tab w:val="left" w:pos="6521"/>
        </w:tabs>
        <w:jc w:val="both"/>
        <w:rPr>
          <w:bCs/>
        </w:rPr>
      </w:pPr>
    </w:p>
    <w:p w14:paraId="3A16AAA9" w14:textId="77777777" w:rsidR="00D364AE" w:rsidRDefault="00D364AE" w:rsidP="00EB32C9">
      <w:pPr>
        <w:tabs>
          <w:tab w:val="left" w:pos="1418"/>
          <w:tab w:val="left" w:pos="5103"/>
          <w:tab w:val="left" w:pos="6521"/>
        </w:tabs>
        <w:jc w:val="both"/>
        <w:rPr>
          <w:bCs/>
        </w:rPr>
      </w:pPr>
    </w:p>
    <w:p w14:paraId="129DF382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  <w:rPr>
          <w:sz w:val="24"/>
          <w:szCs w:val="24"/>
        </w:rPr>
      </w:pPr>
      <w:r>
        <w:rPr>
          <w:bCs/>
        </w:rPr>
        <w:t>Birmingham Children’s Trust Leadership team comprises four Executive Directors;</w:t>
      </w:r>
      <w:r w:rsidRPr="00F83C03">
        <w:rPr>
          <w:bCs/>
        </w:rPr>
        <w:t xml:space="preserve"> Chief Executive, Director of Practice, Director of </w:t>
      </w:r>
      <w:r w:rsidRPr="00F83C03">
        <w:t>Commissioning &amp; Innovation and Director of Finance &amp; Resources</w:t>
      </w:r>
      <w:r>
        <w:rPr>
          <w:bCs/>
        </w:rPr>
        <w:t xml:space="preserve"> who are </w:t>
      </w:r>
      <w:r w:rsidRPr="00F83C03">
        <w:rPr>
          <w:bCs/>
        </w:rPr>
        <w:t>responsible for leading and managing the Trust to be an autonomous and high performing organisation, ensuring services are aligned to deliver the Trust’s strategic objectives, business plan and</w:t>
      </w:r>
      <w:r>
        <w:rPr>
          <w:bCs/>
        </w:rPr>
        <w:t xml:space="preserve"> for</w:t>
      </w:r>
      <w:r w:rsidRPr="00F83C03">
        <w:rPr>
          <w:bCs/>
        </w:rPr>
        <w:t xml:space="preserve"> providing expert advice to the Board.</w:t>
      </w:r>
    </w:p>
    <w:p w14:paraId="50937B19" w14:textId="77777777" w:rsidR="00A35720" w:rsidRDefault="00A35720" w:rsidP="00EB32C9">
      <w:pPr>
        <w:tabs>
          <w:tab w:val="left" w:pos="1418"/>
          <w:tab w:val="left" w:pos="5103"/>
          <w:tab w:val="left" w:pos="6521"/>
        </w:tabs>
        <w:jc w:val="both"/>
      </w:pPr>
    </w:p>
    <w:p w14:paraId="44E642C0" w14:textId="77777777" w:rsidR="00EB32C9" w:rsidRDefault="00EB32C9" w:rsidP="00EB32C9">
      <w:pPr>
        <w:tabs>
          <w:tab w:val="left" w:pos="1418"/>
          <w:tab w:val="left" w:pos="5103"/>
          <w:tab w:val="left" w:pos="6521"/>
        </w:tabs>
        <w:jc w:val="both"/>
      </w:pPr>
    </w:p>
    <w:p w14:paraId="509BA354" w14:textId="77777777" w:rsidR="00EB32C9" w:rsidRDefault="00EB32C9" w:rsidP="00EB32C9">
      <w:pPr>
        <w:tabs>
          <w:tab w:val="left" w:pos="1418"/>
          <w:tab w:val="left" w:pos="5103"/>
          <w:tab w:val="left" w:pos="6521"/>
        </w:tabs>
        <w:jc w:val="both"/>
      </w:pPr>
    </w:p>
    <w:p w14:paraId="7DD5B6B6" w14:textId="77777777" w:rsidR="00EB32C9" w:rsidRDefault="00EB32C9" w:rsidP="00EB32C9">
      <w:pPr>
        <w:tabs>
          <w:tab w:val="left" w:pos="1418"/>
          <w:tab w:val="left" w:pos="5103"/>
          <w:tab w:val="left" w:pos="6521"/>
        </w:tabs>
        <w:jc w:val="both"/>
      </w:pPr>
    </w:p>
    <w:p w14:paraId="00FE9413" w14:textId="08B1A3CD" w:rsidR="00F942BD" w:rsidRDefault="00F942BD" w:rsidP="00F942BD">
      <w:pPr>
        <w:numPr>
          <w:ilvl w:val="0"/>
          <w:numId w:val="1"/>
        </w:numPr>
        <w:jc w:val="both"/>
        <w:rPr>
          <w:b/>
          <w:bCs/>
        </w:rPr>
      </w:pPr>
      <w:r w:rsidRPr="00F942BD">
        <w:rPr>
          <w:b/>
          <w:bCs/>
        </w:rPr>
        <w:lastRenderedPageBreak/>
        <w:t>Portfolio responsibilities</w:t>
      </w:r>
    </w:p>
    <w:p w14:paraId="0EC7160B" w14:textId="77777777" w:rsidR="00E27E4B" w:rsidRDefault="00E27E4B" w:rsidP="00E27E4B">
      <w:pPr>
        <w:ind w:left="720"/>
        <w:jc w:val="both"/>
        <w:rPr>
          <w:b/>
          <w:bCs/>
        </w:rPr>
      </w:pPr>
    </w:p>
    <w:p w14:paraId="49D8046A" w14:textId="4C1576F9" w:rsidR="008B3C2F" w:rsidRPr="004C2C00" w:rsidRDefault="004C2C00" w:rsidP="00160F62">
      <w:pPr>
        <w:jc w:val="both"/>
      </w:pPr>
      <w:r w:rsidRPr="004C2C00">
        <w:t xml:space="preserve">To </w:t>
      </w:r>
      <w:r w:rsidR="00FE78B3">
        <w:t xml:space="preserve">lead on the specialist domestic abuse delivery </w:t>
      </w:r>
      <w:r w:rsidR="00E953E3">
        <w:t xml:space="preserve">within the </w:t>
      </w:r>
      <w:r w:rsidR="009E2EB0">
        <w:t>assigned</w:t>
      </w:r>
      <w:r w:rsidR="00E953E3">
        <w:t xml:space="preserve"> District. This includes </w:t>
      </w:r>
      <w:r w:rsidR="00936BDC">
        <w:t xml:space="preserve">developing and managing the </w:t>
      </w:r>
      <w:r w:rsidR="000B5140">
        <w:t>provision of specialist work</w:t>
      </w:r>
      <w:r w:rsidR="00AC78BE">
        <w:t xml:space="preserve">. </w:t>
      </w:r>
      <w:r w:rsidR="00DB2343">
        <w:t>H</w:t>
      </w:r>
      <w:r w:rsidR="00F87968">
        <w:t>old</w:t>
      </w:r>
      <w:r w:rsidR="00DB2343">
        <w:t>ing</w:t>
      </w:r>
      <w:r w:rsidR="00F87968">
        <w:t xml:space="preserve"> a </w:t>
      </w:r>
      <w:r w:rsidR="00F1324A">
        <w:t xml:space="preserve">small </w:t>
      </w:r>
      <w:r w:rsidR="00F87968">
        <w:t xml:space="preserve">caseload of </w:t>
      </w:r>
      <w:r w:rsidR="006F12C0">
        <w:t xml:space="preserve">families </w:t>
      </w:r>
      <w:r w:rsidR="00DB2343">
        <w:t>with complex needs</w:t>
      </w:r>
      <w:r w:rsidR="00266AC4">
        <w:t xml:space="preserve">. </w:t>
      </w:r>
      <w:r w:rsidR="0054327A">
        <w:t>P</w:t>
      </w:r>
      <w:r w:rsidR="006F12C0">
        <w:t>lan</w:t>
      </w:r>
      <w:r w:rsidR="00FA46CC">
        <w:t>ning</w:t>
      </w:r>
      <w:r w:rsidR="006F12C0">
        <w:t xml:space="preserve"> and deliver</w:t>
      </w:r>
      <w:r w:rsidR="00FA46CC">
        <w:t>ing</w:t>
      </w:r>
      <w:r w:rsidR="006F12C0">
        <w:t xml:space="preserve"> a rolling programme </w:t>
      </w:r>
      <w:r w:rsidR="003C4BA5">
        <w:t xml:space="preserve">group </w:t>
      </w:r>
      <w:r w:rsidR="006F12C0">
        <w:t>work</w:t>
      </w:r>
      <w:r w:rsidR="00FA46CC">
        <w:t xml:space="preserve">. </w:t>
      </w:r>
      <w:r w:rsidR="00AF6906">
        <w:t>Develop and deliver</w:t>
      </w:r>
      <w:r w:rsidR="00294CA9">
        <w:t xml:space="preserve"> domestic abuse training to colleagues</w:t>
      </w:r>
      <w:r w:rsidR="00297117">
        <w:t>.</w:t>
      </w:r>
      <w:r w:rsidR="000A6040">
        <w:t xml:space="preserve"> Attend </w:t>
      </w:r>
      <w:r w:rsidR="00576C3E">
        <w:t xml:space="preserve">high risk multi-agency meetings on behalf of the Trust. </w:t>
      </w:r>
      <w:r w:rsidR="00294CA9">
        <w:t xml:space="preserve"> </w:t>
      </w:r>
    </w:p>
    <w:p w14:paraId="5DC2D324" w14:textId="77777777" w:rsidR="00F942BD" w:rsidRDefault="00F942BD" w:rsidP="00F942BD">
      <w:pPr>
        <w:jc w:val="both"/>
      </w:pPr>
    </w:p>
    <w:p w14:paraId="0ACF6539" w14:textId="375169A6" w:rsidR="009571C8" w:rsidRPr="00CB1388" w:rsidRDefault="00673BE4" w:rsidP="00F942BD">
      <w:pPr>
        <w:numPr>
          <w:ilvl w:val="0"/>
          <w:numId w:val="1"/>
        </w:numPr>
        <w:jc w:val="both"/>
      </w:pPr>
      <w:r>
        <w:rPr>
          <w:b/>
          <w:bCs/>
          <w:u w:val="single"/>
        </w:rPr>
        <w:t>Key responsibilities</w:t>
      </w:r>
    </w:p>
    <w:p w14:paraId="0AB734E5" w14:textId="77777777" w:rsidR="008179C4" w:rsidRPr="00CB1388" w:rsidRDefault="008179C4" w:rsidP="00CC20B8">
      <w:pPr>
        <w:ind w:left="720"/>
        <w:jc w:val="both"/>
      </w:pPr>
    </w:p>
    <w:p w14:paraId="02C54981" w14:textId="5E8B7287" w:rsidR="009F3032" w:rsidRDefault="009F3032" w:rsidP="008179C4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Having Lead Practitioner responsibility </w:t>
      </w:r>
      <w:r w:rsidR="00B97367">
        <w:rPr>
          <w:rFonts w:ascii="Arial" w:hAnsi="Arial" w:cs="Arial"/>
          <w:color w:val="000000"/>
          <w:sz w:val="22"/>
          <w:szCs w:val="22"/>
          <w:lang w:val="en-US"/>
        </w:rPr>
        <w:t xml:space="preserve">for domestic abuse developmental work and provision within the assigned District. </w:t>
      </w:r>
    </w:p>
    <w:p w14:paraId="211AF48C" w14:textId="112067F9" w:rsidR="00DE5C7B" w:rsidRDefault="00DE5C7B" w:rsidP="008179C4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Deputising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for Team Managers in attending high risk forums on behalf of the Trust</w:t>
      </w:r>
      <w:r w:rsidR="001E6500">
        <w:rPr>
          <w:rFonts w:ascii="Arial" w:hAnsi="Arial" w:cs="Arial"/>
          <w:color w:val="000000"/>
          <w:sz w:val="22"/>
          <w:szCs w:val="22"/>
          <w:lang w:val="en-US"/>
        </w:rPr>
        <w:t xml:space="preserve"> to fulfill statutory re</w:t>
      </w:r>
      <w:r w:rsidR="00BA29E7">
        <w:rPr>
          <w:rFonts w:ascii="Arial" w:hAnsi="Arial" w:cs="Arial"/>
          <w:color w:val="000000"/>
          <w:sz w:val="22"/>
          <w:szCs w:val="22"/>
          <w:lang w:val="en-US"/>
        </w:rPr>
        <w:t xml:space="preserve">quirements. </w:t>
      </w:r>
    </w:p>
    <w:p w14:paraId="1F0A86DB" w14:textId="416DA65E" w:rsidR="00BA29E7" w:rsidRDefault="00BA29E7" w:rsidP="008179C4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Working with other Domestic Abuse Specialist Practitioners</w:t>
      </w:r>
      <w:r w:rsidR="00385815">
        <w:rPr>
          <w:rFonts w:ascii="Arial" w:hAnsi="Arial" w:cs="Arial"/>
          <w:color w:val="000000"/>
          <w:sz w:val="22"/>
          <w:szCs w:val="22"/>
          <w:lang w:val="en-US"/>
        </w:rPr>
        <w:t xml:space="preserve"> across the Trust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to </w:t>
      </w:r>
      <w:r w:rsidR="00385815">
        <w:rPr>
          <w:rFonts w:ascii="Arial" w:hAnsi="Arial" w:cs="Arial"/>
          <w:color w:val="000000"/>
          <w:sz w:val="22"/>
          <w:szCs w:val="22"/>
          <w:lang w:val="en-US"/>
        </w:rPr>
        <w:t xml:space="preserve">develop group work programmes. </w:t>
      </w:r>
    </w:p>
    <w:p w14:paraId="3219C1D2" w14:textId="5B17FD35" w:rsidR="00790052" w:rsidRDefault="00A527D8" w:rsidP="008179C4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L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>ead</w:t>
      </w:r>
      <w:r>
        <w:rPr>
          <w:rFonts w:ascii="Arial" w:hAnsi="Arial" w:cs="Arial"/>
          <w:color w:val="000000"/>
          <w:sz w:val="22"/>
          <w:szCs w:val="22"/>
          <w:lang w:val="en-US"/>
        </w:rPr>
        <w:t>ing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 xml:space="preserve"> on fulfilling statutory responsibilities</w:t>
      </w:r>
      <w:r w:rsidR="00C6584F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C6584F">
        <w:rPr>
          <w:rFonts w:ascii="Arial" w:hAnsi="Arial" w:cs="Arial"/>
          <w:color w:val="000000"/>
          <w:sz w:val="22"/>
          <w:szCs w:val="22"/>
          <w:lang w:val="en-US"/>
        </w:rPr>
        <w:t>Tak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>ing appropriate actions to promote and safeguard the well</w:t>
      </w:r>
      <w:r w:rsidR="00F6081B">
        <w:rPr>
          <w:rFonts w:ascii="Arial" w:hAnsi="Arial" w:cs="Arial"/>
          <w:color w:val="000000"/>
          <w:sz w:val="22"/>
          <w:szCs w:val="22"/>
          <w:lang w:val="en-US"/>
        </w:rPr>
        <w:t>-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>being and interest</w:t>
      </w:r>
      <w:r w:rsidR="00F6081B">
        <w:rPr>
          <w:rFonts w:ascii="Arial" w:hAnsi="Arial" w:cs="Arial"/>
          <w:color w:val="000000"/>
          <w:sz w:val="22"/>
          <w:szCs w:val="22"/>
          <w:lang w:val="en-US"/>
        </w:rPr>
        <w:t>s</w:t>
      </w:r>
      <w:r w:rsidR="00DE44F8">
        <w:rPr>
          <w:rFonts w:ascii="Arial" w:hAnsi="Arial" w:cs="Arial"/>
          <w:color w:val="000000"/>
          <w:sz w:val="22"/>
          <w:szCs w:val="22"/>
          <w:lang w:val="en-US"/>
        </w:rPr>
        <w:t xml:space="preserve"> of children/ young people and their </w:t>
      </w:r>
      <w:r w:rsidR="006A7B3F">
        <w:rPr>
          <w:rFonts w:ascii="Arial" w:hAnsi="Arial" w:cs="Arial"/>
          <w:color w:val="000000"/>
          <w:sz w:val="22"/>
          <w:szCs w:val="22"/>
          <w:lang w:val="en-US"/>
        </w:rPr>
        <w:t>families</w:t>
      </w:r>
      <w:r w:rsidR="004B277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07FF891C" w14:textId="33695C47" w:rsidR="00635DF7" w:rsidRDefault="005E3347" w:rsidP="00635DF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Ensuring </w:t>
      </w:r>
      <w:r w:rsidR="00600CFE">
        <w:rPr>
          <w:rFonts w:ascii="Arial" w:hAnsi="Arial" w:cs="Arial"/>
          <w:color w:val="000000"/>
          <w:sz w:val="22"/>
          <w:szCs w:val="22"/>
          <w:lang w:val="en-US"/>
        </w:rPr>
        <w:t>the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well-being and safety of the children/young people</w:t>
      </w:r>
      <w:r w:rsidR="00600CFE">
        <w:rPr>
          <w:rFonts w:ascii="Arial" w:hAnsi="Arial" w:cs="Arial"/>
          <w:color w:val="000000"/>
          <w:sz w:val="22"/>
          <w:szCs w:val="22"/>
          <w:lang w:val="en-US"/>
        </w:rPr>
        <w:t xml:space="preserve"> is paramount</w:t>
      </w:r>
      <w:r w:rsidR="002D1C11">
        <w:rPr>
          <w:rFonts w:ascii="Arial" w:hAnsi="Arial" w:cs="Arial"/>
          <w:color w:val="000000"/>
          <w:sz w:val="22"/>
          <w:szCs w:val="22"/>
          <w:lang w:val="en-US"/>
        </w:rPr>
        <w:t>. This will be</w:t>
      </w:r>
      <w:r w:rsidR="00600CFE">
        <w:rPr>
          <w:rFonts w:ascii="Arial" w:hAnsi="Arial" w:cs="Arial"/>
          <w:color w:val="000000"/>
          <w:sz w:val="22"/>
          <w:szCs w:val="22"/>
          <w:lang w:val="en-US"/>
        </w:rPr>
        <w:t xml:space="preserve"> through </w:t>
      </w:r>
      <w:proofErr w:type="spellStart"/>
      <w:r w:rsidR="00600CFE">
        <w:rPr>
          <w:rFonts w:ascii="Arial" w:hAnsi="Arial" w:cs="Arial"/>
          <w:color w:val="000000"/>
          <w:sz w:val="22"/>
          <w:szCs w:val="22"/>
          <w:lang w:val="en-US"/>
        </w:rPr>
        <w:t>analysing</w:t>
      </w:r>
      <w:proofErr w:type="spellEnd"/>
      <w:r w:rsidR="00600CFE">
        <w:rPr>
          <w:rFonts w:ascii="Arial" w:hAnsi="Arial" w:cs="Arial"/>
          <w:color w:val="000000"/>
          <w:sz w:val="22"/>
          <w:szCs w:val="22"/>
          <w:lang w:val="en-US"/>
        </w:rPr>
        <w:t xml:space="preserve"> all necessary information to complete assessments that comply with statutory requi</w:t>
      </w:r>
      <w:r w:rsidR="001943D7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600CFE">
        <w:rPr>
          <w:rFonts w:ascii="Arial" w:hAnsi="Arial" w:cs="Arial"/>
          <w:color w:val="000000"/>
          <w:sz w:val="22"/>
          <w:szCs w:val="22"/>
          <w:lang w:val="en-US"/>
        </w:rPr>
        <w:t>ements</w:t>
      </w:r>
    </w:p>
    <w:p w14:paraId="5EA1E9DF" w14:textId="79A52334" w:rsidR="00600CFE" w:rsidRPr="00553A76" w:rsidRDefault="00635DF7" w:rsidP="00AA4EE5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635DF7">
        <w:rPr>
          <w:rFonts w:ascii="Carlito" w:hAnsi="Carlito" w:cs="Carlito"/>
        </w:rPr>
        <w:t xml:space="preserve">Implementing, monitoring and reviewing interventions within multi-agency settings </w:t>
      </w:r>
      <w:proofErr w:type="gramStart"/>
      <w:r w:rsidRPr="00635DF7">
        <w:rPr>
          <w:rFonts w:ascii="Carlito" w:hAnsi="Carlito" w:cs="Carlito"/>
        </w:rPr>
        <w:t>in order to</w:t>
      </w:r>
      <w:proofErr w:type="gramEnd"/>
      <w:r w:rsidRPr="00635DF7">
        <w:rPr>
          <w:rFonts w:ascii="Carlito" w:hAnsi="Carlito" w:cs="Carlito"/>
        </w:rPr>
        <w:t xml:space="preserve"> ensure</w:t>
      </w:r>
      <w:r w:rsidR="00ED2306">
        <w:rPr>
          <w:rFonts w:ascii="Carlito" w:hAnsi="Carlito" w:cs="Carlito"/>
        </w:rPr>
        <w:t xml:space="preserve"> </w:t>
      </w:r>
      <w:r w:rsidRPr="00ED2306">
        <w:rPr>
          <w:rFonts w:ascii="Carlito" w:hAnsi="Carlito" w:cs="Carlito"/>
        </w:rPr>
        <w:t>that the needs of the children/young people and families are met</w:t>
      </w:r>
      <w:r w:rsidR="00ED2306">
        <w:rPr>
          <w:rFonts w:ascii="Carlito" w:hAnsi="Carlito" w:cs="Carlito"/>
        </w:rPr>
        <w:t xml:space="preserve"> through</w:t>
      </w:r>
      <w:r w:rsidR="002332EF">
        <w:rPr>
          <w:rFonts w:ascii="Carlito" w:hAnsi="Carlito" w:cs="Carlito"/>
        </w:rPr>
        <w:t xml:space="preserve"> specialist adv</w:t>
      </w:r>
      <w:r w:rsidR="006F1255">
        <w:rPr>
          <w:rFonts w:ascii="Carlito" w:hAnsi="Carlito" w:cs="Carlito"/>
        </w:rPr>
        <w:t xml:space="preserve">ise, support and </w:t>
      </w:r>
      <w:r w:rsidR="00623B8B">
        <w:rPr>
          <w:rFonts w:ascii="Carlito" w:hAnsi="Carlito" w:cs="Carlito"/>
        </w:rPr>
        <w:t>direct work</w:t>
      </w:r>
      <w:r w:rsidR="0068294B">
        <w:rPr>
          <w:rFonts w:ascii="Carlito" w:hAnsi="Carlito" w:cs="Carlito"/>
        </w:rPr>
        <w:t>.</w:t>
      </w:r>
    </w:p>
    <w:p w14:paraId="1E09E4EA" w14:textId="77777777" w:rsidR="007E75DF" w:rsidRPr="007E75DF" w:rsidRDefault="00553A76" w:rsidP="00AA4EE5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Carlito" w:hAnsi="Carlito" w:cs="Carlito"/>
        </w:rPr>
        <w:t xml:space="preserve">Leading on </w:t>
      </w:r>
      <w:r w:rsidR="00E63526">
        <w:rPr>
          <w:rFonts w:ascii="Carlito" w:hAnsi="Carlito" w:cs="Carlito"/>
        </w:rPr>
        <w:t>the development and delivery of specialist domestic abuse training</w:t>
      </w:r>
      <w:r w:rsidR="00EB5786">
        <w:rPr>
          <w:rFonts w:ascii="Carlito" w:hAnsi="Carlito" w:cs="Carlito"/>
        </w:rPr>
        <w:t xml:space="preserve"> and other initiatives for the Trust and wider partners</w:t>
      </w:r>
      <w:r w:rsidR="007E75DF">
        <w:rPr>
          <w:rFonts w:ascii="Carlito" w:hAnsi="Carlito" w:cs="Carlito"/>
        </w:rPr>
        <w:t>hip</w:t>
      </w:r>
    </w:p>
    <w:p w14:paraId="72320F1A" w14:textId="4BD4C11A" w:rsidR="00553A76" w:rsidRPr="003C465F" w:rsidRDefault="007E75DF" w:rsidP="00AA4EE5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Carlito" w:hAnsi="Carlito" w:cs="Carlito"/>
        </w:rPr>
        <w:t xml:space="preserve">Assessing and managing </w:t>
      </w:r>
      <w:r w:rsidR="003875D5">
        <w:rPr>
          <w:rFonts w:ascii="Carlito" w:hAnsi="Carlito" w:cs="Carlito"/>
        </w:rPr>
        <w:t xml:space="preserve">risk continually, coaching others with the </w:t>
      </w:r>
      <w:r w:rsidR="007F5B34">
        <w:rPr>
          <w:rFonts w:ascii="Carlito" w:hAnsi="Carlito" w:cs="Carlito"/>
        </w:rPr>
        <w:t xml:space="preserve">development of risk management and safety planning skills. </w:t>
      </w:r>
      <w:r w:rsidR="00EB5786">
        <w:rPr>
          <w:rFonts w:ascii="Carlito" w:hAnsi="Carlito" w:cs="Carlito"/>
        </w:rPr>
        <w:t xml:space="preserve"> </w:t>
      </w:r>
    </w:p>
    <w:p w14:paraId="020ECAC0" w14:textId="77777777" w:rsidR="005E5408" w:rsidRPr="005E5408" w:rsidRDefault="00060FA1" w:rsidP="005E5408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060FA1">
        <w:rPr>
          <w:rFonts w:ascii="Carlito" w:hAnsi="Carlito" w:cs="Carlito"/>
        </w:rPr>
        <w:t xml:space="preserve">Creating and planning for vulnerable children/young people, involving </w:t>
      </w:r>
      <w:proofErr w:type="spellStart"/>
      <w:r w:rsidRPr="00060FA1">
        <w:rPr>
          <w:rFonts w:ascii="Carlito" w:hAnsi="Carlito" w:cs="Carlito"/>
        </w:rPr>
        <w:t>multi agency</w:t>
      </w:r>
      <w:proofErr w:type="spellEnd"/>
      <w:r w:rsidRPr="00060FA1">
        <w:rPr>
          <w:rFonts w:ascii="Carlito" w:hAnsi="Carlito" w:cs="Carlito"/>
        </w:rPr>
        <w:t xml:space="preserve"> partners according to</w:t>
      </w:r>
      <w:r>
        <w:rPr>
          <w:rFonts w:ascii="Carlito" w:hAnsi="Carlito" w:cs="Carlito"/>
        </w:rPr>
        <w:t xml:space="preserve"> </w:t>
      </w:r>
      <w:r w:rsidRPr="00060FA1">
        <w:rPr>
          <w:rFonts w:ascii="Carlito" w:hAnsi="Carlito" w:cs="Carlito"/>
        </w:rPr>
        <w:t>need.</w:t>
      </w:r>
    </w:p>
    <w:p w14:paraId="7EAD4328" w14:textId="4F1FDE74" w:rsidR="00E1078C" w:rsidRPr="00E1078C" w:rsidRDefault="005E5408" w:rsidP="00E1078C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5E5408">
        <w:rPr>
          <w:rFonts w:ascii="Carlito" w:hAnsi="Carlito" w:cs="Carlito"/>
        </w:rPr>
        <w:t xml:space="preserve">Being responsible for </w:t>
      </w:r>
      <w:r w:rsidR="009D4935">
        <w:rPr>
          <w:rFonts w:ascii="Carlito" w:hAnsi="Carlito" w:cs="Carlito"/>
        </w:rPr>
        <w:t xml:space="preserve">specialist </w:t>
      </w:r>
      <w:r w:rsidR="00F505D0">
        <w:rPr>
          <w:rFonts w:ascii="Carlito" w:hAnsi="Carlito" w:cs="Carlito"/>
        </w:rPr>
        <w:t>work</w:t>
      </w:r>
      <w:r w:rsidR="009D4935">
        <w:rPr>
          <w:rFonts w:ascii="Carlito" w:hAnsi="Carlito" w:cs="Carlito"/>
        </w:rPr>
        <w:t xml:space="preserve"> related to the </w:t>
      </w:r>
      <w:r w:rsidRPr="005E5408">
        <w:rPr>
          <w:rFonts w:ascii="Carlito" w:hAnsi="Carlito" w:cs="Carlito"/>
        </w:rPr>
        <w:t xml:space="preserve">most complex </w:t>
      </w:r>
      <w:r w:rsidR="009D4935">
        <w:rPr>
          <w:rFonts w:ascii="Carlito" w:hAnsi="Carlito" w:cs="Carlito"/>
        </w:rPr>
        <w:t xml:space="preserve">needs </w:t>
      </w:r>
      <w:r w:rsidRPr="005E5408">
        <w:rPr>
          <w:rFonts w:ascii="Carlito" w:hAnsi="Carlito" w:cs="Carlito"/>
        </w:rPr>
        <w:t>of children /</w:t>
      </w:r>
      <w:r w:rsidR="009D4935">
        <w:rPr>
          <w:rFonts w:ascii="Carlito" w:hAnsi="Carlito" w:cs="Carlito"/>
        </w:rPr>
        <w:t xml:space="preserve"> </w:t>
      </w:r>
      <w:r w:rsidRPr="005E5408">
        <w:rPr>
          <w:rFonts w:ascii="Carlito" w:hAnsi="Carlito" w:cs="Carlito"/>
        </w:rPr>
        <w:t>young people and families</w:t>
      </w:r>
      <w:r w:rsidR="00E43A9A">
        <w:rPr>
          <w:rFonts w:ascii="Carlito" w:hAnsi="Carlito" w:cs="Carlito"/>
        </w:rPr>
        <w:t>. E</w:t>
      </w:r>
      <w:r w:rsidRPr="005E5408">
        <w:rPr>
          <w:rFonts w:ascii="Carlito" w:hAnsi="Carlito" w:cs="Carlito"/>
        </w:rPr>
        <w:t>nsuring legislative</w:t>
      </w:r>
      <w:r w:rsidR="009D4935">
        <w:rPr>
          <w:rFonts w:ascii="Carlito" w:hAnsi="Carlito" w:cs="Carlito"/>
        </w:rPr>
        <w:t xml:space="preserve"> </w:t>
      </w:r>
      <w:r w:rsidRPr="009D4935">
        <w:rPr>
          <w:rFonts w:ascii="Carlito" w:hAnsi="Carlito" w:cs="Carlito"/>
        </w:rPr>
        <w:t>requirements are met.</w:t>
      </w:r>
    </w:p>
    <w:p w14:paraId="404A7A81" w14:textId="604E79C2" w:rsidR="001A1D96" w:rsidRPr="001A1D96" w:rsidRDefault="00E1078C" w:rsidP="001A1D96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E1078C">
        <w:rPr>
          <w:rFonts w:ascii="Carlito" w:hAnsi="Carlito" w:cs="Carlito"/>
        </w:rPr>
        <w:t>Ensuring that meetings are proactive and timely</w:t>
      </w:r>
      <w:r w:rsidR="00F71350">
        <w:rPr>
          <w:rFonts w:ascii="Carlito" w:hAnsi="Carlito" w:cs="Carlito"/>
        </w:rPr>
        <w:t xml:space="preserve"> and t</w:t>
      </w:r>
      <w:r w:rsidR="00BA27E4">
        <w:rPr>
          <w:rFonts w:ascii="Carlito" w:hAnsi="Carlito" w:cs="Carlito"/>
        </w:rPr>
        <w:t xml:space="preserve">hat </w:t>
      </w:r>
      <w:r w:rsidRPr="00E1078C">
        <w:rPr>
          <w:rFonts w:ascii="Carlito" w:hAnsi="Carlito" w:cs="Carlito"/>
        </w:rPr>
        <w:t>child's/young person's needs are being met</w:t>
      </w:r>
      <w:r w:rsidR="00BA27E4">
        <w:rPr>
          <w:rFonts w:ascii="Carlito" w:hAnsi="Carlito" w:cs="Carlito"/>
        </w:rPr>
        <w:t>.</w:t>
      </w:r>
      <w:r w:rsidR="008A1383">
        <w:rPr>
          <w:rFonts w:ascii="Carlito" w:hAnsi="Carlito" w:cs="Carlito"/>
        </w:rPr>
        <w:t xml:space="preserve"> Ensuring</w:t>
      </w:r>
      <w:r w:rsidRPr="00E1078C">
        <w:rPr>
          <w:rFonts w:ascii="Carlito" w:hAnsi="Carlito" w:cs="Carlito"/>
        </w:rPr>
        <w:t xml:space="preserve"> their wishes and feelings are also reflected.</w:t>
      </w:r>
    </w:p>
    <w:p w14:paraId="5F93642A" w14:textId="77777777" w:rsidR="001A1D96" w:rsidRPr="001A1D96" w:rsidRDefault="0090581E" w:rsidP="001A1D96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1A1D96">
        <w:rPr>
          <w:rFonts w:ascii="Carlito" w:hAnsi="Carlito" w:cs="Carlito"/>
        </w:rPr>
        <w:t>Liaising, co-ordinating and working together with other professionals to achieve optimal outcomes for</w:t>
      </w:r>
      <w:r w:rsidR="00DA0648" w:rsidRPr="001A1D96">
        <w:rPr>
          <w:rFonts w:ascii="Carlito" w:hAnsi="Carlito" w:cs="Carlito"/>
        </w:rPr>
        <w:t xml:space="preserve"> </w:t>
      </w:r>
      <w:r w:rsidRPr="001A1D96">
        <w:rPr>
          <w:rFonts w:ascii="Carlito" w:hAnsi="Carlito" w:cs="Carlito"/>
        </w:rPr>
        <w:t>children/young people and their families.</w:t>
      </w:r>
    </w:p>
    <w:p w14:paraId="6AD915F4" w14:textId="0F6D4127" w:rsidR="001A1D96" w:rsidRPr="001A1D96" w:rsidRDefault="00370EAD" w:rsidP="001A1D96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Carlito" w:hAnsi="Carlito" w:cs="Carlito"/>
        </w:rPr>
        <w:t>R</w:t>
      </w:r>
      <w:r w:rsidR="0090581E" w:rsidRPr="001A1D96">
        <w:rPr>
          <w:rFonts w:ascii="Carlito" w:hAnsi="Carlito" w:cs="Carlito"/>
        </w:rPr>
        <w:t>ecord</w:t>
      </w:r>
      <w:r>
        <w:rPr>
          <w:rFonts w:ascii="Carlito" w:hAnsi="Carlito" w:cs="Carlito"/>
        </w:rPr>
        <w:t>ing</w:t>
      </w:r>
      <w:r w:rsidR="0090581E" w:rsidRPr="001A1D96">
        <w:rPr>
          <w:rFonts w:ascii="Carlito" w:hAnsi="Carlito" w:cs="Carlito"/>
        </w:rPr>
        <w:t>, report</w:t>
      </w:r>
      <w:r>
        <w:rPr>
          <w:rFonts w:ascii="Carlito" w:hAnsi="Carlito" w:cs="Carlito"/>
        </w:rPr>
        <w:t>ing</w:t>
      </w:r>
      <w:r w:rsidR="0090581E" w:rsidRPr="001A1D96">
        <w:rPr>
          <w:rFonts w:ascii="Carlito" w:hAnsi="Carlito" w:cs="Carlito"/>
        </w:rPr>
        <w:t xml:space="preserve"> and communicat</w:t>
      </w:r>
      <w:r>
        <w:rPr>
          <w:rFonts w:ascii="Carlito" w:hAnsi="Carlito" w:cs="Carlito"/>
        </w:rPr>
        <w:t>ing accurately</w:t>
      </w:r>
      <w:r w:rsidR="00B1013F">
        <w:rPr>
          <w:rFonts w:ascii="Carlito" w:hAnsi="Carlito" w:cs="Carlito"/>
        </w:rPr>
        <w:t>,</w:t>
      </w:r>
      <w:r w:rsidR="0090581E" w:rsidRPr="001A1D96">
        <w:rPr>
          <w:rFonts w:ascii="Carlito" w:hAnsi="Carlito" w:cs="Carlito"/>
        </w:rPr>
        <w:t xml:space="preserve"> using up-to-date </w:t>
      </w:r>
      <w:r w:rsidR="001943D7" w:rsidRPr="001A1D96">
        <w:rPr>
          <w:rFonts w:ascii="Carlito" w:hAnsi="Carlito" w:cs="Carlito"/>
        </w:rPr>
        <w:t>evidence-based</w:t>
      </w:r>
      <w:r w:rsidR="0090581E" w:rsidRPr="001A1D96">
        <w:rPr>
          <w:rFonts w:ascii="Carlito" w:hAnsi="Carlito" w:cs="Carlito"/>
        </w:rPr>
        <w:t xml:space="preserve"> information in</w:t>
      </w:r>
      <w:r w:rsidR="00DA0648" w:rsidRPr="001A1D96">
        <w:rPr>
          <w:rFonts w:ascii="Carlito" w:hAnsi="Carlito" w:cs="Carlito"/>
        </w:rPr>
        <w:t xml:space="preserve"> </w:t>
      </w:r>
      <w:r w:rsidR="0090581E" w:rsidRPr="001A1D96">
        <w:rPr>
          <w:rFonts w:ascii="Carlito" w:hAnsi="Carlito" w:cs="Carlito"/>
        </w:rPr>
        <w:t>accordance with statutory and organisational requirements.</w:t>
      </w:r>
    </w:p>
    <w:p w14:paraId="4A6EC126" w14:textId="77777777" w:rsidR="001A1D96" w:rsidRPr="001A1D96" w:rsidRDefault="0090581E" w:rsidP="001A1D96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1A1D96">
        <w:rPr>
          <w:rFonts w:ascii="Carlito" w:hAnsi="Carlito" w:cs="Carlito"/>
        </w:rPr>
        <w:t>Communicating effectively to a variety of audiences through written, verbal and other means of</w:t>
      </w:r>
      <w:r w:rsidR="00DA0648" w:rsidRPr="001A1D96">
        <w:rPr>
          <w:rFonts w:ascii="Carlito" w:hAnsi="Carlito" w:cs="Carlito"/>
        </w:rPr>
        <w:t xml:space="preserve"> </w:t>
      </w:r>
      <w:r w:rsidRPr="001A1D96">
        <w:rPr>
          <w:rFonts w:ascii="Carlito" w:hAnsi="Carlito" w:cs="Carlito"/>
        </w:rPr>
        <w:t>communication.</w:t>
      </w:r>
    </w:p>
    <w:p w14:paraId="54C4F886" w14:textId="3B7BE76B" w:rsidR="001804B4" w:rsidRPr="001804B4" w:rsidRDefault="0090581E" w:rsidP="001804B4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1A1D96">
        <w:rPr>
          <w:rFonts w:ascii="Carlito" w:hAnsi="Carlito" w:cs="Carlito"/>
        </w:rPr>
        <w:t>Preparing and presenting reports</w:t>
      </w:r>
      <w:r w:rsidR="005B0B6F" w:rsidRPr="001A1D96">
        <w:rPr>
          <w:rFonts w:ascii="Carlito" w:hAnsi="Carlito" w:cs="Carlito"/>
        </w:rPr>
        <w:t xml:space="preserve"> in accordance</w:t>
      </w:r>
      <w:r w:rsidRPr="001A1D96">
        <w:rPr>
          <w:rFonts w:ascii="Carlito" w:hAnsi="Carlito" w:cs="Carlito"/>
        </w:rPr>
        <w:t xml:space="preserve"> with statutory</w:t>
      </w:r>
      <w:r w:rsidR="00B57808" w:rsidRPr="001A1D96">
        <w:rPr>
          <w:rFonts w:ascii="Carlito" w:hAnsi="Carlito" w:cs="Carlito"/>
        </w:rPr>
        <w:t xml:space="preserve"> </w:t>
      </w:r>
      <w:r w:rsidRPr="001A1D96">
        <w:rPr>
          <w:rFonts w:ascii="Carlito" w:hAnsi="Carlito" w:cs="Carlito"/>
        </w:rPr>
        <w:t>procedures and practices.</w:t>
      </w:r>
    </w:p>
    <w:p w14:paraId="5E48F0E0" w14:textId="77777777" w:rsidR="00B10207" w:rsidRPr="00B10207" w:rsidRDefault="0090581E" w:rsidP="00B1020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1804B4">
        <w:rPr>
          <w:rFonts w:ascii="Carlito" w:hAnsi="Carlito" w:cs="Carlito"/>
        </w:rPr>
        <w:t>Adapting practice to meet the needs of children / young people and their families to ensure that</w:t>
      </w:r>
      <w:r w:rsidR="00B57808" w:rsidRPr="001804B4">
        <w:rPr>
          <w:rFonts w:ascii="Carlito" w:hAnsi="Carlito" w:cs="Carlito"/>
        </w:rPr>
        <w:t xml:space="preserve"> </w:t>
      </w:r>
      <w:r w:rsidRPr="001804B4">
        <w:rPr>
          <w:rFonts w:ascii="Carlito" w:hAnsi="Carlito" w:cs="Carlito"/>
        </w:rPr>
        <w:t>interventions are meaningful to their current circumstances.</w:t>
      </w:r>
    </w:p>
    <w:p w14:paraId="2A7CFFC2" w14:textId="3800E931" w:rsidR="00B10207" w:rsidRPr="00B10207" w:rsidRDefault="0090581E" w:rsidP="00B1020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B10207">
        <w:rPr>
          <w:rFonts w:ascii="Carlito" w:hAnsi="Carlito" w:cs="Carlito"/>
        </w:rPr>
        <w:t xml:space="preserve">Taking personal responsibility for your own professional </w:t>
      </w:r>
      <w:r w:rsidR="00494270" w:rsidRPr="00B10207">
        <w:rPr>
          <w:rFonts w:ascii="Carlito" w:hAnsi="Carlito" w:cs="Carlito"/>
        </w:rPr>
        <w:t xml:space="preserve">specialist </w:t>
      </w:r>
      <w:r w:rsidRPr="00B10207">
        <w:rPr>
          <w:rFonts w:ascii="Carlito" w:hAnsi="Carlito" w:cs="Carlito"/>
        </w:rPr>
        <w:t>development and reflective practice</w:t>
      </w:r>
      <w:r w:rsidR="00A67EA0">
        <w:rPr>
          <w:rFonts w:ascii="Carlito" w:hAnsi="Carlito" w:cs="Carlito"/>
        </w:rPr>
        <w:t>.</w:t>
      </w:r>
      <w:r w:rsidRPr="00B10207">
        <w:rPr>
          <w:rFonts w:ascii="Carlito" w:hAnsi="Carlito" w:cs="Carlito"/>
        </w:rPr>
        <w:t xml:space="preserve"> </w:t>
      </w:r>
      <w:r w:rsidR="00A67EA0">
        <w:rPr>
          <w:rFonts w:ascii="Carlito" w:hAnsi="Carlito" w:cs="Carlito"/>
        </w:rPr>
        <w:t>K</w:t>
      </w:r>
      <w:r w:rsidRPr="00B10207">
        <w:rPr>
          <w:rFonts w:ascii="Carlito" w:hAnsi="Carlito" w:cs="Carlito"/>
        </w:rPr>
        <w:t>eep</w:t>
      </w:r>
      <w:r w:rsidR="00A67EA0">
        <w:rPr>
          <w:rFonts w:ascii="Carlito" w:hAnsi="Carlito" w:cs="Carlito"/>
        </w:rPr>
        <w:t>ing</w:t>
      </w:r>
      <w:r w:rsidRPr="00B10207">
        <w:rPr>
          <w:rFonts w:ascii="Carlito" w:hAnsi="Carlito" w:cs="Carlito"/>
        </w:rPr>
        <w:t xml:space="preserve"> </w:t>
      </w:r>
      <w:r w:rsidR="005B0B6F" w:rsidRPr="00B10207">
        <w:rPr>
          <w:rFonts w:ascii="Carlito" w:hAnsi="Carlito" w:cs="Carlito"/>
        </w:rPr>
        <w:t>up to</w:t>
      </w:r>
      <w:r w:rsidRPr="00B10207">
        <w:rPr>
          <w:rFonts w:ascii="Carlito" w:hAnsi="Carlito" w:cs="Carlito"/>
        </w:rPr>
        <w:t>-date with changes to legislation, policies, procedures and best practice development.</w:t>
      </w:r>
    </w:p>
    <w:p w14:paraId="26A17AC8" w14:textId="77777777" w:rsidR="00B10207" w:rsidRPr="00B10207" w:rsidRDefault="0090581E" w:rsidP="00B1020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B10207">
        <w:rPr>
          <w:rFonts w:ascii="Carlito" w:hAnsi="Carlito" w:cs="Carlito"/>
        </w:rPr>
        <w:t>Taking a leading role in practice development by initiating peer support through shared knowledge and</w:t>
      </w:r>
      <w:r w:rsidR="00B57808" w:rsidRPr="00B10207">
        <w:rPr>
          <w:rFonts w:ascii="Carlito" w:hAnsi="Carlito" w:cs="Carlito"/>
        </w:rPr>
        <w:t xml:space="preserve"> </w:t>
      </w:r>
      <w:r w:rsidRPr="00B10207">
        <w:rPr>
          <w:rFonts w:ascii="Carlito" w:hAnsi="Carlito" w:cs="Carlito"/>
        </w:rPr>
        <w:t>guiding best practice.</w:t>
      </w:r>
    </w:p>
    <w:p w14:paraId="207E9D20" w14:textId="77777777" w:rsidR="00B10207" w:rsidRPr="00B10207" w:rsidRDefault="0090581E" w:rsidP="00B1020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B10207">
        <w:rPr>
          <w:rFonts w:ascii="Carlito" w:hAnsi="Carlito" w:cs="Carlito"/>
        </w:rPr>
        <w:t>Supporting and mentoring unqualified and newly qualified members of staff. This may include</w:t>
      </w:r>
      <w:r w:rsidR="00494270" w:rsidRPr="00B10207">
        <w:rPr>
          <w:rFonts w:ascii="Carlito" w:hAnsi="Carlito" w:cs="Carlito"/>
        </w:rPr>
        <w:t xml:space="preserve"> </w:t>
      </w:r>
      <w:r w:rsidRPr="00B10207">
        <w:rPr>
          <w:rFonts w:ascii="Carlito" w:hAnsi="Carlito" w:cs="Carlito"/>
        </w:rPr>
        <w:t>reviewing of assessments, providing learning opportunities</w:t>
      </w:r>
      <w:r w:rsidR="00A830A3" w:rsidRPr="00B10207">
        <w:rPr>
          <w:rFonts w:ascii="Carlito" w:hAnsi="Carlito" w:cs="Carlito"/>
        </w:rPr>
        <w:t xml:space="preserve">, </w:t>
      </w:r>
      <w:r w:rsidRPr="00B10207">
        <w:rPr>
          <w:rFonts w:ascii="Carlito" w:hAnsi="Carlito" w:cs="Carlito"/>
        </w:rPr>
        <w:t>shadowing</w:t>
      </w:r>
      <w:r w:rsidR="00A830A3" w:rsidRPr="00B10207">
        <w:rPr>
          <w:rFonts w:ascii="Carlito" w:hAnsi="Carlito" w:cs="Carlito"/>
        </w:rPr>
        <w:t xml:space="preserve"> and coaching</w:t>
      </w:r>
      <w:r w:rsidRPr="00B10207">
        <w:rPr>
          <w:rFonts w:ascii="Carlito" w:hAnsi="Carlito" w:cs="Carlito"/>
        </w:rPr>
        <w:t>.</w:t>
      </w:r>
    </w:p>
    <w:p w14:paraId="1FACB5C5" w14:textId="5DFC6B02" w:rsidR="00DA0648" w:rsidRPr="007E4B27" w:rsidRDefault="00DA0648" w:rsidP="00B10207">
      <w:pPr>
        <w:pStyle w:val="ListParagraph"/>
        <w:numPr>
          <w:ilvl w:val="1"/>
          <w:numId w:val="1"/>
        </w:numPr>
        <w:spacing w:line="240" w:lineRule="atLeast"/>
        <w:ind w:right="20"/>
        <w:rPr>
          <w:rFonts w:ascii="Arial" w:hAnsi="Arial" w:cs="Arial"/>
          <w:color w:val="000000"/>
          <w:sz w:val="22"/>
          <w:szCs w:val="22"/>
          <w:lang w:val="en-US"/>
        </w:rPr>
      </w:pPr>
      <w:r w:rsidRPr="00B10207">
        <w:rPr>
          <w:color w:val="000000"/>
        </w:rPr>
        <w:lastRenderedPageBreak/>
        <w:t>To be open to supporting the Team Manager, by undertaking</w:t>
      </w:r>
      <w:r w:rsidR="00B57808" w:rsidRPr="00B10207">
        <w:rPr>
          <w:color w:val="000000"/>
        </w:rPr>
        <w:t xml:space="preserve"> </w:t>
      </w:r>
      <w:r w:rsidRPr="00B10207">
        <w:rPr>
          <w:color w:val="000000"/>
        </w:rPr>
        <w:t>other duties commensurate with the needs of the service.</w:t>
      </w:r>
    </w:p>
    <w:p w14:paraId="3D812554" w14:textId="2FF9647A" w:rsidR="00EB32C9" w:rsidRPr="002C5D5A" w:rsidRDefault="00B85985" w:rsidP="002C5D5A">
      <w:pPr>
        <w:spacing w:line="240" w:lineRule="atLeast"/>
        <w:ind w:right="20"/>
        <w:rPr>
          <w:color w:val="000000"/>
          <w:lang w:val="en-US"/>
        </w:rPr>
      </w:pPr>
      <w:r w:rsidRPr="002C5D5A">
        <w:rPr>
          <w:snapToGrid w:val="0"/>
        </w:rPr>
        <w:tab/>
      </w:r>
    </w:p>
    <w:p w14:paraId="1E81E242" w14:textId="77777777" w:rsidR="00EB32C9" w:rsidRPr="00CB1388" w:rsidRDefault="00EB32C9" w:rsidP="00EB32C9">
      <w:pPr>
        <w:pStyle w:val="ListParagraph"/>
        <w:rPr>
          <w:rFonts w:ascii="Arial" w:hAnsi="Arial" w:cs="Arial"/>
          <w:sz w:val="22"/>
          <w:szCs w:val="22"/>
        </w:rPr>
      </w:pPr>
    </w:p>
    <w:p w14:paraId="4119C828" w14:textId="2DDEF4CC" w:rsidR="004406B7" w:rsidRDefault="00A35720" w:rsidP="00CC20B8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B138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General Duties and Responsibilitie</w:t>
      </w:r>
      <w:r w:rsidR="00FF67FE" w:rsidRPr="00CB138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</w:p>
    <w:p w14:paraId="1C8F72AB" w14:textId="77777777" w:rsidR="00077BE7" w:rsidRDefault="00077BE7" w:rsidP="00077BE7">
      <w:pPr>
        <w:rPr>
          <w:b/>
          <w:bCs/>
          <w:color w:val="000000"/>
          <w:u w:val="single"/>
        </w:rPr>
      </w:pPr>
    </w:p>
    <w:p w14:paraId="05D3050C" w14:textId="77777777" w:rsidR="00077BE7" w:rsidRDefault="00077BE7" w:rsidP="00077BE7">
      <w:pPr>
        <w:rPr>
          <w:b/>
          <w:bCs/>
          <w:color w:val="000000"/>
          <w:u w:val="single"/>
        </w:rPr>
      </w:pPr>
    </w:p>
    <w:p w14:paraId="2CDF081C" w14:textId="77777777" w:rsidR="00077BE7" w:rsidRPr="009A3CF2" w:rsidRDefault="00077BE7" w:rsidP="00077BE7">
      <w:pPr>
        <w:rPr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6236E2" w:rsidRPr="009A3CF2" w14:paraId="3474889C" w14:textId="77777777" w:rsidTr="006236E2">
        <w:tc>
          <w:tcPr>
            <w:tcW w:w="9628" w:type="dxa"/>
            <w:gridSpan w:val="3"/>
          </w:tcPr>
          <w:p w14:paraId="45499F64" w14:textId="6724DAA5" w:rsidR="006236E2" w:rsidRPr="009A3CF2" w:rsidRDefault="009A3CF2" w:rsidP="00BB0009">
            <w:pPr>
              <w:rPr>
                <w:b/>
                <w:bCs/>
                <w:color w:val="000000"/>
              </w:rPr>
            </w:pPr>
            <w:r w:rsidRPr="009A3CF2">
              <w:rPr>
                <w:b/>
                <w:bCs/>
                <w:color w:val="000000"/>
              </w:rPr>
              <w:t>3.0 Management Responsibilities (excludes those who are INDIRECTLY supervised i.e., through others)</w:t>
            </w:r>
          </w:p>
        </w:tc>
      </w:tr>
      <w:tr w:rsidR="003E1675" w14:paraId="0B9D8499" w14:textId="77777777" w:rsidTr="00384549">
        <w:tc>
          <w:tcPr>
            <w:tcW w:w="4814" w:type="dxa"/>
          </w:tcPr>
          <w:p w14:paraId="3AF8D81E" w14:textId="7E660840" w:rsidR="003E1675" w:rsidRPr="003E1675" w:rsidRDefault="003E1675" w:rsidP="00BB0009">
            <w:pPr>
              <w:rPr>
                <w:color w:val="000000"/>
              </w:rPr>
            </w:pPr>
            <w:r w:rsidRPr="003E1675">
              <w:rPr>
                <w:color w:val="000000"/>
              </w:rPr>
              <w:t>Post Title</w:t>
            </w:r>
          </w:p>
        </w:tc>
        <w:tc>
          <w:tcPr>
            <w:tcW w:w="2407" w:type="dxa"/>
          </w:tcPr>
          <w:p w14:paraId="57D8F032" w14:textId="77777777" w:rsidR="003E1675" w:rsidRPr="003E1675" w:rsidRDefault="003E1675" w:rsidP="00BB0009">
            <w:pPr>
              <w:rPr>
                <w:color w:val="000000"/>
              </w:rPr>
            </w:pPr>
            <w:r w:rsidRPr="003E1675">
              <w:rPr>
                <w:color w:val="000000"/>
              </w:rPr>
              <w:t>Grade</w:t>
            </w:r>
          </w:p>
        </w:tc>
        <w:tc>
          <w:tcPr>
            <w:tcW w:w="2407" w:type="dxa"/>
          </w:tcPr>
          <w:p w14:paraId="2705265D" w14:textId="7D13F1AF" w:rsidR="003E1675" w:rsidRPr="003E1675" w:rsidRDefault="003E1675" w:rsidP="00BB0009">
            <w:pPr>
              <w:rPr>
                <w:color w:val="000000"/>
              </w:rPr>
            </w:pPr>
            <w:r w:rsidRPr="003E1675">
              <w:rPr>
                <w:color w:val="000000"/>
              </w:rPr>
              <w:t>Number of posts</w:t>
            </w:r>
          </w:p>
        </w:tc>
      </w:tr>
      <w:tr w:rsidR="009A3CF2" w14:paraId="190953D9" w14:textId="77777777" w:rsidTr="00F26619">
        <w:tc>
          <w:tcPr>
            <w:tcW w:w="4814" w:type="dxa"/>
          </w:tcPr>
          <w:p w14:paraId="69B8E61C" w14:textId="77777777" w:rsidR="009A3CF2" w:rsidRDefault="009A3CF2" w:rsidP="00BB0009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814" w:type="dxa"/>
            <w:gridSpan w:val="2"/>
          </w:tcPr>
          <w:p w14:paraId="7560AE3D" w14:textId="77777777" w:rsidR="009A3CF2" w:rsidRPr="009A3CF2" w:rsidRDefault="009A3CF2" w:rsidP="00BB0009">
            <w:pPr>
              <w:rPr>
                <w:b/>
                <w:bCs/>
                <w:color w:val="000000"/>
                <w:u w:val="single"/>
              </w:rPr>
            </w:pPr>
          </w:p>
        </w:tc>
      </w:tr>
    </w:tbl>
    <w:p w14:paraId="655B589F" w14:textId="77777777" w:rsidR="00BB0009" w:rsidRDefault="00BB0009" w:rsidP="00BB0009">
      <w:pPr>
        <w:rPr>
          <w:b/>
          <w:bCs/>
          <w:color w:val="000000"/>
          <w:u w:val="single"/>
        </w:rPr>
      </w:pPr>
    </w:p>
    <w:p w14:paraId="63C27B70" w14:textId="77777777" w:rsidR="009A3CF2" w:rsidRDefault="009A3CF2" w:rsidP="009A3CF2">
      <w:pPr>
        <w:spacing w:line="240" w:lineRule="atLeast"/>
        <w:ind w:right="20"/>
        <w:rPr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A3CF2" w14:paraId="591F1DEE" w14:textId="77777777" w:rsidTr="0099333D">
        <w:tc>
          <w:tcPr>
            <w:tcW w:w="9628" w:type="dxa"/>
            <w:gridSpan w:val="2"/>
          </w:tcPr>
          <w:p w14:paraId="74C588D4" w14:textId="4FEAD755" w:rsidR="009A3CF2" w:rsidRPr="009A3CF2" w:rsidRDefault="009A3CF2" w:rsidP="0099333D">
            <w:pPr>
              <w:rPr>
                <w:b/>
                <w:bCs/>
                <w:color w:val="000000"/>
              </w:rPr>
            </w:pPr>
            <w:r w:rsidRPr="009A3CF2">
              <w:rPr>
                <w:b/>
                <w:bCs/>
                <w:color w:val="000000"/>
              </w:rPr>
              <w:t>Special Conditions</w:t>
            </w:r>
          </w:p>
        </w:tc>
      </w:tr>
      <w:tr w:rsidR="009A3CF2" w14:paraId="21BB5E39" w14:textId="77777777" w:rsidTr="0099333D">
        <w:tc>
          <w:tcPr>
            <w:tcW w:w="4814" w:type="dxa"/>
          </w:tcPr>
          <w:p w14:paraId="19CC297A" w14:textId="0050897C" w:rsidR="009A3CF2" w:rsidRPr="00291BF9" w:rsidRDefault="00A872AF" w:rsidP="0099333D">
            <w:pPr>
              <w:rPr>
                <w:color w:val="000000"/>
              </w:rPr>
            </w:pPr>
            <w:r w:rsidRPr="00291BF9">
              <w:rPr>
                <w:color w:val="000000"/>
              </w:rPr>
              <w:t>Is Safeguarding check needed?</w:t>
            </w:r>
          </w:p>
        </w:tc>
        <w:tc>
          <w:tcPr>
            <w:tcW w:w="4814" w:type="dxa"/>
          </w:tcPr>
          <w:p w14:paraId="4FEA5837" w14:textId="77777777" w:rsidR="009A3CF2" w:rsidRDefault="00291BF9" w:rsidP="0099333D">
            <w:pPr>
              <w:rPr>
                <w:color w:val="000000"/>
              </w:rPr>
            </w:pPr>
            <w:r w:rsidRPr="00D80CF7">
              <w:rPr>
                <w:color w:val="000000"/>
              </w:rPr>
              <w:t>DBS Enhanced</w:t>
            </w:r>
            <w:r w:rsidR="00D80CF7" w:rsidRPr="00D80CF7">
              <w:rPr>
                <w:color w:val="000000"/>
              </w:rPr>
              <w:t xml:space="preserve"> Children</w:t>
            </w:r>
          </w:p>
          <w:p w14:paraId="485FE405" w14:textId="299F5155" w:rsidR="00133AC0" w:rsidRPr="00D80CF7" w:rsidRDefault="00133AC0" w:rsidP="0099333D">
            <w:pPr>
              <w:rPr>
                <w:color w:val="000000"/>
              </w:rPr>
            </w:pPr>
          </w:p>
        </w:tc>
      </w:tr>
    </w:tbl>
    <w:p w14:paraId="0DEA5ABD" w14:textId="77777777" w:rsidR="009A3CF2" w:rsidRDefault="009A3CF2" w:rsidP="009A3CF2">
      <w:pPr>
        <w:spacing w:line="240" w:lineRule="atLeast"/>
        <w:ind w:right="20"/>
        <w:rPr>
          <w:color w:val="000000"/>
          <w:lang w:val="en-US"/>
        </w:rPr>
      </w:pPr>
    </w:p>
    <w:p w14:paraId="469B0E1F" w14:textId="77777777" w:rsidR="00CB1349" w:rsidRDefault="00CB1349" w:rsidP="009A3CF2">
      <w:pPr>
        <w:spacing w:line="240" w:lineRule="atLeast"/>
        <w:ind w:right="20"/>
        <w:rPr>
          <w:color w:val="000000"/>
          <w:lang w:val="en-US"/>
        </w:rPr>
      </w:pPr>
    </w:p>
    <w:p w14:paraId="61B93661" w14:textId="77777777" w:rsidR="00CB1349" w:rsidRPr="00DE4A94" w:rsidRDefault="00CB1349" w:rsidP="009A3CF2">
      <w:pPr>
        <w:spacing w:line="240" w:lineRule="atLeast"/>
        <w:ind w:right="20"/>
        <w:rPr>
          <w:b/>
          <w:bCs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65F2" w:rsidRPr="00DE4A94" w14:paraId="497C4BD8" w14:textId="77777777" w:rsidTr="00CB1349">
        <w:tc>
          <w:tcPr>
            <w:tcW w:w="9628" w:type="dxa"/>
          </w:tcPr>
          <w:p w14:paraId="279CE7FB" w14:textId="05D8ED5A" w:rsidR="002A65F2" w:rsidRPr="00DE4A94" w:rsidRDefault="002A65F2" w:rsidP="002A65F2">
            <w:pPr>
              <w:spacing w:line="240" w:lineRule="atLeast"/>
              <w:ind w:right="20"/>
              <w:rPr>
                <w:b/>
                <w:bCs/>
                <w:color w:val="000000"/>
                <w:lang w:val="en-US"/>
              </w:rPr>
            </w:pPr>
            <w:r w:rsidRPr="00DE4A94">
              <w:rPr>
                <w:b/>
                <w:bCs/>
                <w:color w:val="000000"/>
                <w:lang w:val="en-US"/>
              </w:rPr>
              <w:t xml:space="preserve">Essential </w:t>
            </w:r>
            <w:r w:rsidR="00DE4A94" w:rsidRPr="00DE4A94">
              <w:rPr>
                <w:b/>
                <w:bCs/>
                <w:color w:val="000000"/>
                <w:lang w:val="en-US"/>
              </w:rPr>
              <w:t>Criteria</w:t>
            </w:r>
          </w:p>
        </w:tc>
      </w:tr>
      <w:tr w:rsidR="002A65F2" w14:paraId="7995B213" w14:textId="77777777" w:rsidTr="00CB1349">
        <w:tc>
          <w:tcPr>
            <w:tcW w:w="9628" w:type="dxa"/>
          </w:tcPr>
          <w:p w14:paraId="32261238" w14:textId="1E12FA2D" w:rsidR="002A65F2" w:rsidRPr="002A65F2" w:rsidRDefault="002A65F2" w:rsidP="002A65F2">
            <w:pPr>
              <w:spacing w:line="240" w:lineRule="atLeast"/>
              <w:ind w:right="20"/>
              <w:rPr>
                <w:color w:val="000000"/>
                <w:lang w:val="en-US"/>
              </w:rPr>
            </w:pPr>
            <w:r w:rsidRPr="002A65F2">
              <w:rPr>
                <w:rFonts w:ascii="Carlito" w:hAnsi="Carlito" w:cs="Carlito"/>
                <w:color w:val="000000"/>
              </w:rPr>
              <w:t>Method of Assessment (M.O.A): Application Form; Work Based Exercise; Interview; Qualifications;</w:t>
            </w:r>
          </w:p>
        </w:tc>
      </w:tr>
    </w:tbl>
    <w:p w14:paraId="46B625A9" w14:textId="77777777" w:rsidR="00CB1349" w:rsidRDefault="00CB1349" w:rsidP="009A3CF2">
      <w:pPr>
        <w:spacing w:line="240" w:lineRule="atLeast"/>
        <w:ind w:right="20"/>
        <w:rPr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3209"/>
        <w:gridCol w:w="3211"/>
      </w:tblGrid>
      <w:tr w:rsidR="00CB1349" w14:paraId="56CEC6A8" w14:textId="77777777" w:rsidTr="00266D1C">
        <w:trPr>
          <w:trHeight w:val="19"/>
        </w:trPr>
        <w:tc>
          <w:tcPr>
            <w:tcW w:w="3207" w:type="dxa"/>
          </w:tcPr>
          <w:p w14:paraId="18AD36C2" w14:textId="768B832C" w:rsidR="00CB1349" w:rsidRPr="00BB0FF4" w:rsidRDefault="006224BB" w:rsidP="0099333D">
            <w:pPr>
              <w:rPr>
                <w:color w:val="000000"/>
              </w:rPr>
            </w:pPr>
            <w:r>
              <w:rPr>
                <w:color w:val="000000"/>
              </w:rPr>
              <w:t>Qualification</w:t>
            </w:r>
          </w:p>
        </w:tc>
        <w:tc>
          <w:tcPr>
            <w:tcW w:w="3209" w:type="dxa"/>
          </w:tcPr>
          <w:p w14:paraId="481A6BAB" w14:textId="432B1621" w:rsidR="00CB1349" w:rsidRPr="00BB0FF4" w:rsidRDefault="00CC3BA2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AF/WBE</w:t>
            </w:r>
          </w:p>
        </w:tc>
        <w:tc>
          <w:tcPr>
            <w:tcW w:w="3211" w:type="dxa"/>
          </w:tcPr>
          <w:p w14:paraId="5E8CB37E" w14:textId="4935A307" w:rsidR="00CB1349" w:rsidRPr="00BB0FF4" w:rsidRDefault="006271DF" w:rsidP="0099333D">
            <w:pPr>
              <w:rPr>
                <w:color w:val="000000"/>
              </w:rPr>
            </w:pPr>
            <w:r>
              <w:rPr>
                <w:color w:val="000000"/>
              </w:rPr>
              <w:t xml:space="preserve">Level </w:t>
            </w:r>
            <w:r w:rsidR="000D2BC0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D8600A">
              <w:rPr>
                <w:color w:val="000000"/>
              </w:rPr>
              <w:t>qualification</w:t>
            </w:r>
            <w:r>
              <w:rPr>
                <w:color w:val="000000"/>
              </w:rPr>
              <w:t xml:space="preserve"> in </w:t>
            </w:r>
            <w:r w:rsidR="00C436D8">
              <w:rPr>
                <w:color w:val="000000"/>
              </w:rPr>
              <w:t>domestic abuse or children’s social care</w:t>
            </w:r>
            <w:r w:rsidR="00555C6F">
              <w:rPr>
                <w:color w:val="000000"/>
              </w:rPr>
              <w:t>.</w:t>
            </w:r>
          </w:p>
        </w:tc>
      </w:tr>
      <w:tr w:rsidR="00CB1349" w14:paraId="05C19B9F" w14:textId="77777777" w:rsidTr="00266D1C">
        <w:trPr>
          <w:trHeight w:val="19"/>
        </w:trPr>
        <w:tc>
          <w:tcPr>
            <w:tcW w:w="3207" w:type="dxa"/>
          </w:tcPr>
          <w:p w14:paraId="7F2526B7" w14:textId="503AE353" w:rsidR="00CB1349" w:rsidRDefault="006224BB" w:rsidP="0099333D">
            <w:pPr>
              <w:rPr>
                <w:color w:val="000000"/>
              </w:rPr>
            </w:pPr>
            <w:r>
              <w:rPr>
                <w:color w:val="000000"/>
              </w:rPr>
              <w:t>Qualification</w:t>
            </w:r>
          </w:p>
          <w:p w14:paraId="01E8AA7A" w14:textId="2693F65B" w:rsidR="00133AC0" w:rsidRPr="00BB0FF4" w:rsidRDefault="00133AC0" w:rsidP="0099333D">
            <w:pPr>
              <w:rPr>
                <w:color w:val="000000"/>
              </w:rPr>
            </w:pPr>
          </w:p>
        </w:tc>
        <w:tc>
          <w:tcPr>
            <w:tcW w:w="3209" w:type="dxa"/>
          </w:tcPr>
          <w:p w14:paraId="55E0C7C3" w14:textId="4879F62F" w:rsidR="00CB1349" w:rsidRPr="00BB0FF4" w:rsidRDefault="00880F30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2AD6993E" w14:textId="4281B97B" w:rsidR="00CB1349" w:rsidRPr="00BB0FF4" w:rsidRDefault="00151F13" w:rsidP="0099333D">
            <w:pPr>
              <w:rPr>
                <w:color w:val="000000"/>
              </w:rPr>
            </w:pPr>
            <w:r>
              <w:rPr>
                <w:color w:val="000000"/>
              </w:rPr>
              <w:t xml:space="preserve">Be </w:t>
            </w:r>
            <w:r w:rsidR="00593FED" w:rsidRPr="00BB0FF4">
              <w:rPr>
                <w:color w:val="000000"/>
              </w:rPr>
              <w:t>I</w:t>
            </w:r>
            <w:r w:rsidR="00D46B1D">
              <w:rPr>
                <w:color w:val="000000"/>
              </w:rPr>
              <w:t xml:space="preserve">ndependent </w:t>
            </w:r>
            <w:r w:rsidR="00593FED" w:rsidRPr="00BB0FF4">
              <w:rPr>
                <w:color w:val="000000"/>
              </w:rPr>
              <w:t>D</w:t>
            </w:r>
            <w:r w:rsidR="00D46B1D">
              <w:rPr>
                <w:color w:val="000000"/>
              </w:rPr>
              <w:t xml:space="preserve">omestic </w:t>
            </w:r>
            <w:r w:rsidR="00593FED" w:rsidRPr="00BB0FF4">
              <w:rPr>
                <w:color w:val="000000"/>
              </w:rPr>
              <w:t>V</w:t>
            </w:r>
            <w:r w:rsidR="00D46B1D">
              <w:rPr>
                <w:color w:val="000000"/>
              </w:rPr>
              <w:t xml:space="preserve">iolence </w:t>
            </w:r>
            <w:r w:rsidR="00593FED" w:rsidRPr="00BB0FF4">
              <w:rPr>
                <w:color w:val="000000"/>
              </w:rPr>
              <w:t>A</w:t>
            </w:r>
            <w:r w:rsidR="00D46B1D">
              <w:rPr>
                <w:color w:val="000000"/>
              </w:rPr>
              <w:t>dvisor (IDVA)</w:t>
            </w:r>
            <w:r w:rsidR="00593FED" w:rsidRPr="00BB0FF4">
              <w:rPr>
                <w:color w:val="000000"/>
              </w:rPr>
              <w:t xml:space="preserve"> Trained</w:t>
            </w:r>
            <w:r w:rsidR="00611931">
              <w:rPr>
                <w:color w:val="000000"/>
              </w:rPr>
              <w:t xml:space="preserve"> or equivalent training in Domestic and/or Sexual Abuse</w:t>
            </w:r>
          </w:p>
        </w:tc>
      </w:tr>
      <w:tr w:rsidR="00CB1349" w14:paraId="521521EB" w14:textId="77777777" w:rsidTr="00266D1C">
        <w:trPr>
          <w:trHeight w:val="19"/>
        </w:trPr>
        <w:tc>
          <w:tcPr>
            <w:tcW w:w="3207" w:type="dxa"/>
          </w:tcPr>
          <w:p w14:paraId="0FC2CDEA" w14:textId="28405B40" w:rsidR="00CB1349" w:rsidRPr="00BB0FF4" w:rsidRDefault="006224BB" w:rsidP="0099333D">
            <w:pPr>
              <w:rPr>
                <w:color w:val="000000"/>
              </w:rPr>
            </w:pPr>
            <w:r>
              <w:rPr>
                <w:color w:val="000000"/>
              </w:rPr>
              <w:t>Qualification</w:t>
            </w:r>
          </w:p>
        </w:tc>
        <w:tc>
          <w:tcPr>
            <w:tcW w:w="3209" w:type="dxa"/>
          </w:tcPr>
          <w:p w14:paraId="3F624653" w14:textId="72FBFB8B" w:rsidR="00CB1349" w:rsidRPr="00BB0FF4" w:rsidRDefault="00B60C7D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114E3D66" w14:textId="21723933" w:rsidR="00CB1349" w:rsidRDefault="00B60C7D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 xml:space="preserve">Be willing to </w:t>
            </w:r>
            <w:r w:rsidR="00BD683A">
              <w:rPr>
                <w:color w:val="000000"/>
              </w:rPr>
              <w:t>commence a</w:t>
            </w:r>
            <w:r w:rsidRPr="00BB0FF4">
              <w:rPr>
                <w:color w:val="000000"/>
              </w:rPr>
              <w:t xml:space="preserve"> </w:t>
            </w:r>
            <w:r w:rsidR="00EB6951">
              <w:rPr>
                <w:color w:val="000000"/>
              </w:rPr>
              <w:t xml:space="preserve">level 4 </w:t>
            </w:r>
            <w:r w:rsidRPr="00BB0FF4">
              <w:rPr>
                <w:color w:val="000000"/>
              </w:rPr>
              <w:t xml:space="preserve">specialist </w:t>
            </w:r>
            <w:r w:rsidR="00BD683A">
              <w:rPr>
                <w:color w:val="000000"/>
              </w:rPr>
              <w:t xml:space="preserve">qualification </w:t>
            </w:r>
            <w:r w:rsidRPr="00BB0FF4">
              <w:rPr>
                <w:color w:val="000000"/>
              </w:rPr>
              <w:t>related to Domestic Abuse</w:t>
            </w:r>
            <w:r w:rsidR="00D46B1D">
              <w:rPr>
                <w:color w:val="000000"/>
              </w:rPr>
              <w:t xml:space="preserve"> and/or Sexual Abuse</w:t>
            </w:r>
            <w:r w:rsidR="004E6A80">
              <w:rPr>
                <w:color w:val="000000"/>
              </w:rPr>
              <w:t>.</w:t>
            </w:r>
            <w:r w:rsidR="00AA7A67">
              <w:rPr>
                <w:color w:val="000000"/>
              </w:rPr>
              <w:t xml:space="preserve"> </w:t>
            </w:r>
            <w:r w:rsidR="004E6A80">
              <w:rPr>
                <w:color w:val="000000"/>
              </w:rPr>
              <w:t>A</w:t>
            </w:r>
            <w:r w:rsidR="00AA7A67">
              <w:rPr>
                <w:color w:val="000000"/>
              </w:rPr>
              <w:t>longside wider development</w:t>
            </w:r>
            <w:r w:rsidR="00EB6951">
              <w:rPr>
                <w:color w:val="000000"/>
              </w:rPr>
              <w:t xml:space="preserve"> within 12 months of commencing in post. </w:t>
            </w:r>
          </w:p>
          <w:p w14:paraId="7AF9894C" w14:textId="648153CE" w:rsidR="00133AC0" w:rsidRPr="00BB0FF4" w:rsidRDefault="00133AC0" w:rsidP="0099333D">
            <w:pPr>
              <w:rPr>
                <w:color w:val="000000"/>
              </w:rPr>
            </w:pPr>
          </w:p>
        </w:tc>
      </w:tr>
      <w:tr w:rsidR="000940DF" w14:paraId="0DF660B8" w14:textId="77777777" w:rsidTr="00266D1C">
        <w:trPr>
          <w:trHeight w:val="19"/>
        </w:trPr>
        <w:tc>
          <w:tcPr>
            <w:tcW w:w="3207" w:type="dxa"/>
          </w:tcPr>
          <w:p w14:paraId="0643B901" w14:textId="5BEDCFD0" w:rsidR="000940DF" w:rsidRPr="00BB0FF4" w:rsidRDefault="000940DF" w:rsidP="0099333D">
            <w:pPr>
              <w:rPr>
                <w:color w:val="000000"/>
              </w:rPr>
            </w:pPr>
            <w:r>
              <w:rPr>
                <w:color w:val="000000"/>
              </w:rPr>
              <w:t>Training</w:t>
            </w:r>
          </w:p>
        </w:tc>
        <w:tc>
          <w:tcPr>
            <w:tcW w:w="3209" w:type="dxa"/>
          </w:tcPr>
          <w:p w14:paraId="6F1D102F" w14:textId="4B1DAFA8" w:rsidR="000940DF" w:rsidRPr="00BB0FF4" w:rsidRDefault="000940DF" w:rsidP="0099333D">
            <w:pPr>
              <w:rPr>
                <w:color w:val="000000"/>
              </w:rPr>
            </w:pPr>
            <w:r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4902DD73" w14:textId="5BB90B35" w:rsidR="000940DF" w:rsidRPr="00BB0FF4" w:rsidRDefault="009E1A42" w:rsidP="0099333D">
            <w:pPr>
              <w:rPr>
                <w:color w:val="000000"/>
              </w:rPr>
            </w:pPr>
            <w:r>
              <w:rPr>
                <w:color w:val="000000"/>
              </w:rPr>
              <w:t xml:space="preserve">Be trained and competent in delivery of </w:t>
            </w:r>
            <w:r w:rsidR="00BA0B83">
              <w:rPr>
                <w:color w:val="000000"/>
              </w:rPr>
              <w:t>domestic abuse group work programmes</w:t>
            </w:r>
            <w:r w:rsidR="0021621C">
              <w:rPr>
                <w:color w:val="000000"/>
              </w:rPr>
              <w:t xml:space="preserve"> and be willing to undertake further training</w:t>
            </w:r>
            <w:r w:rsidR="004F6E81">
              <w:rPr>
                <w:color w:val="000000"/>
              </w:rPr>
              <w:t xml:space="preserve"> and delivery.</w:t>
            </w:r>
          </w:p>
        </w:tc>
      </w:tr>
      <w:tr w:rsidR="00CB1349" w14:paraId="1AC31EE7" w14:textId="77777777" w:rsidTr="00266D1C">
        <w:trPr>
          <w:trHeight w:val="19"/>
        </w:trPr>
        <w:tc>
          <w:tcPr>
            <w:tcW w:w="3207" w:type="dxa"/>
          </w:tcPr>
          <w:p w14:paraId="0C1FC1CF" w14:textId="653E3518" w:rsidR="00CB1349" w:rsidRPr="00BB0FF4" w:rsidRDefault="00B61728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 xml:space="preserve">Experience </w:t>
            </w:r>
          </w:p>
        </w:tc>
        <w:tc>
          <w:tcPr>
            <w:tcW w:w="3209" w:type="dxa"/>
          </w:tcPr>
          <w:p w14:paraId="395ACAF6" w14:textId="7C70102E" w:rsidR="00CB1349" w:rsidRPr="00BB0FF4" w:rsidRDefault="00B61728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2FB45C82" w14:textId="77777777" w:rsidR="00B61728" w:rsidRPr="00B61728" w:rsidRDefault="00B61728" w:rsidP="00B61728">
            <w:pPr>
              <w:rPr>
                <w:color w:val="000000"/>
              </w:rPr>
            </w:pPr>
            <w:r w:rsidRPr="00B61728">
              <w:rPr>
                <w:color w:val="000000"/>
              </w:rPr>
              <w:t>Comprehensive experience of</w:t>
            </w:r>
          </w:p>
          <w:p w14:paraId="354DA2DF" w14:textId="77777777" w:rsidR="00B61728" w:rsidRPr="00B61728" w:rsidRDefault="00B61728" w:rsidP="00B61728">
            <w:pPr>
              <w:rPr>
                <w:color w:val="000000"/>
              </w:rPr>
            </w:pPr>
            <w:r w:rsidRPr="00B61728">
              <w:rPr>
                <w:color w:val="000000"/>
              </w:rPr>
              <w:t>working with vulnerable</w:t>
            </w:r>
          </w:p>
          <w:p w14:paraId="7E6E0EF6" w14:textId="77777777" w:rsidR="00B61728" w:rsidRPr="00B61728" w:rsidRDefault="00B61728" w:rsidP="00B61728">
            <w:pPr>
              <w:rPr>
                <w:color w:val="000000"/>
              </w:rPr>
            </w:pPr>
            <w:r w:rsidRPr="00B61728">
              <w:rPr>
                <w:color w:val="000000"/>
              </w:rPr>
              <w:t>children/ young people and</w:t>
            </w:r>
          </w:p>
          <w:p w14:paraId="7713D09F" w14:textId="77777777" w:rsidR="00CB1349" w:rsidRDefault="00B61728" w:rsidP="00B61728">
            <w:pPr>
              <w:rPr>
                <w:color w:val="000000"/>
              </w:rPr>
            </w:pPr>
            <w:r w:rsidRPr="00BB0FF4">
              <w:rPr>
                <w:color w:val="000000"/>
              </w:rPr>
              <w:t>families.</w:t>
            </w:r>
          </w:p>
          <w:p w14:paraId="4977FA1E" w14:textId="5F40FE48" w:rsidR="00133AC0" w:rsidRPr="00BB0FF4" w:rsidRDefault="00133AC0" w:rsidP="00B61728">
            <w:pPr>
              <w:rPr>
                <w:color w:val="000000"/>
              </w:rPr>
            </w:pPr>
          </w:p>
        </w:tc>
      </w:tr>
      <w:tr w:rsidR="00CB1349" w14:paraId="620E3941" w14:textId="77777777" w:rsidTr="00266D1C">
        <w:trPr>
          <w:trHeight w:val="19"/>
        </w:trPr>
        <w:tc>
          <w:tcPr>
            <w:tcW w:w="3207" w:type="dxa"/>
          </w:tcPr>
          <w:p w14:paraId="214DDA77" w14:textId="08B15C32" w:rsidR="00CB1349" w:rsidRPr="00BB0FF4" w:rsidRDefault="00BB0FF4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Experience</w:t>
            </w:r>
          </w:p>
        </w:tc>
        <w:tc>
          <w:tcPr>
            <w:tcW w:w="3209" w:type="dxa"/>
          </w:tcPr>
          <w:p w14:paraId="42C2D8D4" w14:textId="4882AA15" w:rsidR="00CB1349" w:rsidRPr="00BB0FF4" w:rsidRDefault="00BB0FF4" w:rsidP="0099333D">
            <w:pPr>
              <w:rPr>
                <w:color w:val="000000"/>
              </w:rPr>
            </w:pPr>
            <w:r w:rsidRPr="00BB0FF4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2E6AA944" w14:textId="760A4710" w:rsidR="00BB0FF4" w:rsidRPr="00BB0FF4" w:rsidRDefault="008F2680" w:rsidP="00BB0FF4">
            <w:pPr>
              <w:rPr>
                <w:color w:val="000000"/>
              </w:rPr>
            </w:pPr>
            <w:r>
              <w:rPr>
                <w:color w:val="000000"/>
              </w:rPr>
              <w:t>Demonstrate e</w:t>
            </w:r>
            <w:r w:rsidR="00BB0FF4" w:rsidRPr="00BB0FF4">
              <w:rPr>
                <w:color w:val="000000"/>
              </w:rPr>
              <w:t>xperience of working closely</w:t>
            </w:r>
          </w:p>
          <w:p w14:paraId="4CEC69D9" w14:textId="77777777" w:rsidR="00BB0FF4" w:rsidRPr="00BB0FF4" w:rsidRDefault="00BB0FF4" w:rsidP="00BB0FF4">
            <w:pPr>
              <w:rPr>
                <w:color w:val="000000"/>
              </w:rPr>
            </w:pPr>
            <w:r w:rsidRPr="00BB0FF4">
              <w:rPr>
                <w:color w:val="000000"/>
              </w:rPr>
              <w:t>with statutory and voluntary</w:t>
            </w:r>
          </w:p>
          <w:p w14:paraId="3A9BDF21" w14:textId="77777777" w:rsidR="00CB1349" w:rsidRDefault="00BB0FF4" w:rsidP="00BB0FF4">
            <w:pPr>
              <w:rPr>
                <w:color w:val="000000"/>
              </w:rPr>
            </w:pPr>
            <w:r w:rsidRPr="00BB0FF4">
              <w:rPr>
                <w:color w:val="000000"/>
              </w:rPr>
              <w:t>agencies</w:t>
            </w:r>
          </w:p>
          <w:p w14:paraId="742C498A" w14:textId="24A58300" w:rsidR="00133AC0" w:rsidRPr="00BB0FF4" w:rsidRDefault="00133AC0" w:rsidP="00BB0FF4">
            <w:pPr>
              <w:rPr>
                <w:color w:val="000000"/>
              </w:rPr>
            </w:pPr>
          </w:p>
        </w:tc>
      </w:tr>
      <w:tr w:rsidR="00D46B1D" w14:paraId="22D06FCD" w14:textId="77777777" w:rsidTr="00266D1C">
        <w:trPr>
          <w:trHeight w:val="19"/>
        </w:trPr>
        <w:tc>
          <w:tcPr>
            <w:tcW w:w="3207" w:type="dxa"/>
          </w:tcPr>
          <w:p w14:paraId="41EB777C" w14:textId="1427F4FA" w:rsidR="00D46B1D" w:rsidRPr="00BB0FF4" w:rsidRDefault="00D46B1D" w:rsidP="0099333D">
            <w:pPr>
              <w:rPr>
                <w:color w:val="000000"/>
              </w:rPr>
            </w:pPr>
            <w:r>
              <w:rPr>
                <w:color w:val="000000"/>
              </w:rPr>
              <w:t xml:space="preserve">Experience </w:t>
            </w:r>
          </w:p>
        </w:tc>
        <w:tc>
          <w:tcPr>
            <w:tcW w:w="3209" w:type="dxa"/>
          </w:tcPr>
          <w:p w14:paraId="0153B461" w14:textId="09439A42" w:rsidR="00D46B1D" w:rsidRPr="00BB0FF4" w:rsidRDefault="00D46B1D" w:rsidP="0099333D">
            <w:pPr>
              <w:rPr>
                <w:color w:val="000000"/>
              </w:rPr>
            </w:pPr>
            <w:r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033BA909" w14:textId="161EFB97" w:rsidR="00D46B1D" w:rsidRPr="00BB0FF4" w:rsidRDefault="008F2680" w:rsidP="00BB0FF4">
            <w:pPr>
              <w:rPr>
                <w:color w:val="000000"/>
              </w:rPr>
            </w:pPr>
            <w:r>
              <w:rPr>
                <w:color w:val="000000"/>
              </w:rPr>
              <w:t>Demonstrate e</w:t>
            </w:r>
            <w:r w:rsidR="00D46B1D">
              <w:rPr>
                <w:color w:val="000000"/>
              </w:rPr>
              <w:t xml:space="preserve">xperience of working with families affected </w:t>
            </w:r>
            <w:r w:rsidR="00D46B1D">
              <w:rPr>
                <w:color w:val="000000"/>
              </w:rPr>
              <w:lastRenderedPageBreak/>
              <w:t>by domestic abuse, harmful practices and sexual abuse</w:t>
            </w:r>
          </w:p>
        </w:tc>
      </w:tr>
      <w:tr w:rsidR="00CB1349" w14:paraId="118B0015" w14:textId="77777777" w:rsidTr="00266D1C">
        <w:trPr>
          <w:trHeight w:val="19"/>
        </w:trPr>
        <w:tc>
          <w:tcPr>
            <w:tcW w:w="3207" w:type="dxa"/>
          </w:tcPr>
          <w:p w14:paraId="7E4C7343" w14:textId="6D2D43CE" w:rsidR="00CB1349" w:rsidRPr="00A15F4A" w:rsidRDefault="003804BA" w:rsidP="0099333D">
            <w:pPr>
              <w:rPr>
                <w:color w:val="000000"/>
              </w:rPr>
            </w:pPr>
            <w:r w:rsidRPr="00A15F4A">
              <w:rPr>
                <w:color w:val="000000"/>
              </w:rPr>
              <w:lastRenderedPageBreak/>
              <w:t>Competency</w:t>
            </w:r>
          </w:p>
        </w:tc>
        <w:tc>
          <w:tcPr>
            <w:tcW w:w="3209" w:type="dxa"/>
          </w:tcPr>
          <w:p w14:paraId="55EEC0E8" w14:textId="0DE979D8" w:rsidR="00CB1349" w:rsidRPr="00A15F4A" w:rsidRDefault="001415AE" w:rsidP="0099333D">
            <w:pPr>
              <w:rPr>
                <w:color w:val="000000"/>
              </w:rPr>
            </w:pPr>
            <w:r w:rsidRPr="00A15F4A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1FA1BF3B" w14:textId="77777777" w:rsidR="001415AE" w:rsidRPr="001415AE" w:rsidRDefault="001415AE" w:rsidP="001415AE">
            <w:pPr>
              <w:rPr>
                <w:color w:val="000000"/>
              </w:rPr>
            </w:pPr>
            <w:r w:rsidRPr="001415AE">
              <w:rPr>
                <w:color w:val="000000"/>
              </w:rPr>
              <w:t>Demonstrates current</w:t>
            </w:r>
          </w:p>
          <w:p w14:paraId="007190AB" w14:textId="4C743AD3" w:rsidR="00CB1349" w:rsidRDefault="001415AE" w:rsidP="001415AE">
            <w:pPr>
              <w:rPr>
                <w:color w:val="000000"/>
              </w:rPr>
            </w:pPr>
            <w:r w:rsidRPr="001415AE">
              <w:rPr>
                <w:color w:val="000000"/>
              </w:rPr>
              <w:t xml:space="preserve">knowledge </w:t>
            </w:r>
            <w:r w:rsidR="00266D1C">
              <w:rPr>
                <w:color w:val="000000"/>
              </w:rPr>
              <w:t xml:space="preserve">and experience </w:t>
            </w:r>
            <w:r w:rsidRPr="001415AE">
              <w:rPr>
                <w:color w:val="000000"/>
              </w:rPr>
              <w:t>of professional social</w:t>
            </w:r>
            <w:r w:rsidRPr="00A15F4A">
              <w:rPr>
                <w:color w:val="000000"/>
              </w:rPr>
              <w:t xml:space="preserve"> work and domestic abuse practices</w:t>
            </w:r>
            <w:r w:rsidR="00985F58">
              <w:rPr>
                <w:color w:val="000000"/>
              </w:rPr>
              <w:t xml:space="preserve"> and </w:t>
            </w:r>
            <w:r w:rsidR="00266D1C">
              <w:rPr>
                <w:color w:val="000000"/>
              </w:rPr>
              <w:t>legislation</w:t>
            </w:r>
          </w:p>
          <w:p w14:paraId="51CBC680" w14:textId="2052CD69" w:rsidR="00133AC0" w:rsidRPr="00A15F4A" w:rsidRDefault="00133AC0" w:rsidP="001415AE">
            <w:pPr>
              <w:rPr>
                <w:color w:val="000000"/>
              </w:rPr>
            </w:pPr>
          </w:p>
        </w:tc>
      </w:tr>
      <w:tr w:rsidR="00CB1349" w14:paraId="08CDBDAA" w14:textId="77777777" w:rsidTr="00266D1C">
        <w:trPr>
          <w:trHeight w:val="19"/>
        </w:trPr>
        <w:tc>
          <w:tcPr>
            <w:tcW w:w="3207" w:type="dxa"/>
          </w:tcPr>
          <w:p w14:paraId="54D37B61" w14:textId="62B076B6" w:rsidR="00CB1349" w:rsidRPr="00A15F4A" w:rsidRDefault="004169A2" w:rsidP="0099333D">
            <w:pPr>
              <w:rPr>
                <w:color w:val="000000"/>
              </w:rPr>
            </w:pPr>
            <w:r w:rsidRPr="00A15F4A">
              <w:rPr>
                <w:color w:val="000000"/>
              </w:rPr>
              <w:t>Com</w:t>
            </w:r>
            <w:r w:rsidR="00A15F4A" w:rsidRPr="00A15F4A">
              <w:rPr>
                <w:color w:val="000000"/>
              </w:rPr>
              <w:t xml:space="preserve">petency </w:t>
            </w:r>
          </w:p>
        </w:tc>
        <w:tc>
          <w:tcPr>
            <w:tcW w:w="3209" w:type="dxa"/>
          </w:tcPr>
          <w:p w14:paraId="50312363" w14:textId="7E6F75A8" w:rsidR="00CB1349" w:rsidRPr="00A15F4A" w:rsidRDefault="004169A2" w:rsidP="0099333D">
            <w:pPr>
              <w:rPr>
                <w:color w:val="000000"/>
              </w:rPr>
            </w:pPr>
            <w:r w:rsidRPr="00A15F4A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46F90BFB" w14:textId="6319CFF7" w:rsidR="00CB1349" w:rsidRDefault="006B2640" w:rsidP="007A4F77">
            <w:pPr>
              <w:rPr>
                <w:color w:val="000000"/>
              </w:rPr>
            </w:pPr>
            <w:r>
              <w:rPr>
                <w:color w:val="000000"/>
              </w:rPr>
              <w:t xml:space="preserve">Demonstrate an </w:t>
            </w:r>
            <w:r w:rsidR="007A4F77" w:rsidRPr="007A4F77">
              <w:rPr>
                <w:color w:val="000000"/>
              </w:rPr>
              <w:t xml:space="preserve">understanding of </w:t>
            </w:r>
            <w:r w:rsidR="003804BA" w:rsidRPr="00A15F4A">
              <w:rPr>
                <w:color w:val="000000"/>
              </w:rPr>
              <w:t>domestic abuse risk assessment and safety planning</w:t>
            </w:r>
            <w:r w:rsidR="00776FBB">
              <w:rPr>
                <w:color w:val="000000"/>
              </w:rPr>
              <w:t>. I</w:t>
            </w:r>
            <w:r w:rsidR="003804BA" w:rsidRPr="00A15F4A">
              <w:rPr>
                <w:color w:val="000000"/>
              </w:rPr>
              <w:t>n line with current legislation</w:t>
            </w:r>
            <w:r w:rsidR="0004540C">
              <w:rPr>
                <w:color w:val="000000"/>
              </w:rPr>
              <w:t xml:space="preserve"> to inform complex assessments</w:t>
            </w:r>
          </w:p>
          <w:p w14:paraId="3178F7F8" w14:textId="64AE8262" w:rsidR="00133AC0" w:rsidRPr="00A15F4A" w:rsidRDefault="00133AC0" w:rsidP="007A4F77">
            <w:pPr>
              <w:rPr>
                <w:color w:val="000000"/>
              </w:rPr>
            </w:pPr>
          </w:p>
        </w:tc>
      </w:tr>
      <w:tr w:rsidR="00266D1C" w14:paraId="1A485AD3" w14:textId="77777777" w:rsidTr="00266D1C">
        <w:trPr>
          <w:trHeight w:val="19"/>
        </w:trPr>
        <w:tc>
          <w:tcPr>
            <w:tcW w:w="3207" w:type="dxa"/>
          </w:tcPr>
          <w:p w14:paraId="1DBBF29E" w14:textId="2DF76F17" w:rsidR="00266D1C" w:rsidRPr="00EB5E96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 xml:space="preserve">Competency </w:t>
            </w:r>
          </w:p>
        </w:tc>
        <w:tc>
          <w:tcPr>
            <w:tcW w:w="3209" w:type="dxa"/>
          </w:tcPr>
          <w:p w14:paraId="4E574D45" w14:textId="6E05CF6A" w:rsidR="00266D1C" w:rsidRPr="00EB5E96" w:rsidRDefault="00266D1C" w:rsidP="0099333D">
            <w:pPr>
              <w:rPr>
                <w:color w:val="000000"/>
              </w:rPr>
            </w:pPr>
            <w:r w:rsidRPr="00C0239E">
              <w:rPr>
                <w:color w:val="000000"/>
              </w:rPr>
              <w:t>WBE/AF</w:t>
            </w:r>
          </w:p>
        </w:tc>
        <w:tc>
          <w:tcPr>
            <w:tcW w:w="3211" w:type="dxa"/>
          </w:tcPr>
          <w:p w14:paraId="6FF30B4B" w14:textId="7507D410" w:rsidR="00266D1C" w:rsidRDefault="00166B87" w:rsidP="00CD3F72">
            <w:pPr>
              <w:rPr>
                <w:color w:val="000000"/>
              </w:rPr>
            </w:pPr>
            <w:r>
              <w:rPr>
                <w:color w:val="000000"/>
              </w:rPr>
              <w:t>Demonstrate ability</w:t>
            </w:r>
            <w:r w:rsidR="00266D1C">
              <w:rPr>
                <w:color w:val="000000"/>
              </w:rPr>
              <w:t xml:space="preserve"> to</w:t>
            </w:r>
            <w:r w:rsidR="00266D1C" w:rsidRPr="00CD3F72">
              <w:rPr>
                <w:color w:val="000000"/>
              </w:rPr>
              <w:t xml:space="preserve"> </w:t>
            </w:r>
            <w:r w:rsidR="00266D1C">
              <w:rPr>
                <w:color w:val="000000"/>
              </w:rPr>
              <w:t>develop</w:t>
            </w:r>
            <w:r w:rsidR="00266D1C" w:rsidRPr="00CD3F72">
              <w:rPr>
                <w:color w:val="000000"/>
              </w:rPr>
              <w:t xml:space="preserve"> </w:t>
            </w:r>
            <w:r w:rsidR="00266D1C">
              <w:rPr>
                <w:color w:val="000000"/>
              </w:rPr>
              <w:t>and deliver training and initiatives to Trust students and c</w:t>
            </w:r>
            <w:r w:rsidR="00266D1C" w:rsidRPr="00E87FE3">
              <w:rPr>
                <w:color w:val="000000"/>
              </w:rPr>
              <w:t>olleagues</w:t>
            </w:r>
            <w:r w:rsidR="00185EB6">
              <w:rPr>
                <w:color w:val="000000"/>
              </w:rPr>
              <w:t>. P</w:t>
            </w:r>
            <w:r w:rsidR="00266D1C">
              <w:rPr>
                <w:color w:val="000000"/>
              </w:rPr>
              <w:t>rovide specialist support and guidance</w:t>
            </w:r>
            <w:r w:rsidR="00266D1C" w:rsidRPr="00E87FE3">
              <w:rPr>
                <w:color w:val="000000"/>
              </w:rPr>
              <w:t>.</w:t>
            </w:r>
          </w:p>
          <w:p w14:paraId="71F9E162" w14:textId="38D5D005" w:rsidR="00266D1C" w:rsidRPr="00EB5E96" w:rsidRDefault="00266D1C" w:rsidP="0099333D">
            <w:pPr>
              <w:rPr>
                <w:color w:val="000000"/>
              </w:rPr>
            </w:pPr>
          </w:p>
        </w:tc>
      </w:tr>
      <w:tr w:rsidR="00266D1C" w14:paraId="1B1D84DA" w14:textId="77777777" w:rsidTr="00266D1C">
        <w:trPr>
          <w:trHeight w:val="19"/>
        </w:trPr>
        <w:tc>
          <w:tcPr>
            <w:tcW w:w="3207" w:type="dxa"/>
          </w:tcPr>
          <w:p w14:paraId="09339171" w14:textId="1346780C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1A5F51B4" w14:textId="4A36BBE2" w:rsidR="00266D1C" w:rsidRPr="00C0239E" w:rsidRDefault="00266D1C" w:rsidP="0099333D">
            <w:pPr>
              <w:rPr>
                <w:color w:val="000000"/>
              </w:rPr>
            </w:pPr>
            <w:r w:rsidRPr="00C0239E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1E1E88EC" w14:textId="63ACE342" w:rsidR="00266D1C" w:rsidRPr="006914B5" w:rsidRDefault="00B05249" w:rsidP="006914B5">
            <w:pPr>
              <w:rPr>
                <w:color w:val="000000"/>
              </w:rPr>
            </w:pPr>
            <w:r>
              <w:rPr>
                <w:color w:val="000000"/>
              </w:rPr>
              <w:t>Demonstrate ability</w:t>
            </w:r>
            <w:r w:rsidR="00266D1C" w:rsidRPr="006914B5">
              <w:rPr>
                <w:color w:val="000000"/>
              </w:rPr>
              <w:t xml:space="preserve"> to intervene</w:t>
            </w:r>
            <w:r>
              <w:rPr>
                <w:color w:val="000000"/>
              </w:rPr>
              <w:t xml:space="preserve"> </w:t>
            </w:r>
            <w:r w:rsidR="00266D1C" w:rsidRPr="006914B5">
              <w:rPr>
                <w:color w:val="000000"/>
              </w:rPr>
              <w:t>effectively within situations of</w:t>
            </w:r>
          </w:p>
          <w:p w14:paraId="14777DEF" w14:textId="77777777" w:rsidR="00266D1C" w:rsidRDefault="00266D1C" w:rsidP="006914B5">
            <w:pPr>
              <w:rPr>
                <w:color w:val="000000"/>
              </w:rPr>
            </w:pPr>
            <w:r w:rsidRPr="00E87FE3">
              <w:rPr>
                <w:color w:val="000000"/>
              </w:rPr>
              <w:t>increasing complexity.</w:t>
            </w:r>
          </w:p>
          <w:p w14:paraId="42B7AABA" w14:textId="58926313" w:rsidR="00266D1C" w:rsidRPr="00E87FE3" w:rsidRDefault="00266D1C" w:rsidP="00CD3F72">
            <w:pPr>
              <w:rPr>
                <w:color w:val="000000"/>
              </w:rPr>
            </w:pPr>
          </w:p>
        </w:tc>
      </w:tr>
      <w:tr w:rsidR="00266D1C" w14:paraId="29452634" w14:textId="77777777" w:rsidTr="00266D1C">
        <w:trPr>
          <w:trHeight w:val="19"/>
        </w:trPr>
        <w:tc>
          <w:tcPr>
            <w:tcW w:w="3207" w:type="dxa"/>
          </w:tcPr>
          <w:p w14:paraId="19A524AE" w14:textId="3CBDA562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6F7CF61C" w14:textId="5AF7FE07" w:rsidR="00266D1C" w:rsidRPr="00C0239E" w:rsidRDefault="00266D1C" w:rsidP="0099333D">
            <w:pPr>
              <w:rPr>
                <w:color w:val="000000"/>
              </w:rPr>
            </w:pPr>
            <w:r w:rsidRPr="00C0239E">
              <w:rPr>
                <w:color w:val="000000"/>
              </w:rPr>
              <w:t>AF/WBE</w:t>
            </w:r>
          </w:p>
        </w:tc>
        <w:tc>
          <w:tcPr>
            <w:tcW w:w="3211" w:type="dxa"/>
          </w:tcPr>
          <w:p w14:paraId="76D94B19" w14:textId="229992CD" w:rsidR="00266D1C" w:rsidRPr="006914B5" w:rsidRDefault="002131AA" w:rsidP="006914B5">
            <w:pPr>
              <w:rPr>
                <w:color w:val="000000"/>
              </w:rPr>
            </w:pPr>
            <w:r>
              <w:rPr>
                <w:color w:val="000000"/>
              </w:rPr>
              <w:t>Able</w:t>
            </w:r>
            <w:r w:rsidR="00266D1C" w:rsidRPr="006914B5">
              <w:rPr>
                <w:color w:val="000000"/>
              </w:rPr>
              <w:t xml:space="preserve"> to communicate</w:t>
            </w:r>
          </w:p>
          <w:p w14:paraId="09230841" w14:textId="77777777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effectively to a variety of</w:t>
            </w:r>
          </w:p>
          <w:p w14:paraId="200056FE" w14:textId="5AA9EC8F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audiences</w:t>
            </w:r>
            <w:r w:rsidR="00BB640D">
              <w:rPr>
                <w:color w:val="000000"/>
              </w:rPr>
              <w:t>.</w:t>
            </w:r>
            <w:r w:rsidRPr="006914B5">
              <w:rPr>
                <w:color w:val="000000"/>
              </w:rPr>
              <w:t xml:space="preserve"> </w:t>
            </w:r>
            <w:r w:rsidR="00BB640D">
              <w:rPr>
                <w:color w:val="000000"/>
              </w:rPr>
              <w:t>T</w:t>
            </w:r>
            <w:r w:rsidRPr="006914B5">
              <w:rPr>
                <w:color w:val="000000"/>
              </w:rPr>
              <w:t>hrough written,</w:t>
            </w:r>
          </w:p>
          <w:p w14:paraId="48161CA6" w14:textId="77777777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verbal and other means of</w:t>
            </w:r>
          </w:p>
          <w:p w14:paraId="1355E5FF" w14:textId="77777777" w:rsidR="00266D1C" w:rsidRDefault="00266D1C" w:rsidP="006914B5">
            <w:pPr>
              <w:rPr>
                <w:color w:val="000000"/>
              </w:rPr>
            </w:pPr>
            <w:r w:rsidRPr="00E87FE3">
              <w:rPr>
                <w:color w:val="000000"/>
              </w:rPr>
              <w:t>communication.</w:t>
            </w:r>
          </w:p>
          <w:p w14:paraId="4B16158A" w14:textId="5795CB9D" w:rsidR="00266D1C" w:rsidRPr="00E87FE3" w:rsidRDefault="00266D1C" w:rsidP="006914B5">
            <w:pPr>
              <w:rPr>
                <w:color w:val="000000"/>
              </w:rPr>
            </w:pPr>
          </w:p>
        </w:tc>
      </w:tr>
      <w:tr w:rsidR="00266D1C" w14:paraId="23BCF8F7" w14:textId="77777777" w:rsidTr="00266D1C">
        <w:trPr>
          <w:trHeight w:val="19"/>
        </w:trPr>
        <w:tc>
          <w:tcPr>
            <w:tcW w:w="3207" w:type="dxa"/>
          </w:tcPr>
          <w:p w14:paraId="4460CD55" w14:textId="013DBD26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50B220BA" w14:textId="3AEC672B" w:rsidR="00266D1C" w:rsidRPr="00C0239E" w:rsidRDefault="00266D1C" w:rsidP="0099333D">
            <w:pPr>
              <w:rPr>
                <w:color w:val="000000"/>
              </w:rPr>
            </w:pPr>
            <w:r w:rsidRPr="00C0239E">
              <w:rPr>
                <w:color w:val="000000"/>
              </w:rPr>
              <w:t>I/AF</w:t>
            </w:r>
          </w:p>
        </w:tc>
        <w:tc>
          <w:tcPr>
            <w:tcW w:w="3211" w:type="dxa"/>
          </w:tcPr>
          <w:p w14:paraId="1A3EB6EA" w14:textId="48CE20AF" w:rsidR="00266D1C" w:rsidRPr="006914B5" w:rsidRDefault="0090106D" w:rsidP="006914B5">
            <w:pPr>
              <w:rPr>
                <w:color w:val="000000"/>
              </w:rPr>
            </w:pPr>
            <w:r>
              <w:rPr>
                <w:color w:val="000000"/>
              </w:rPr>
              <w:t>Demonstrate</w:t>
            </w:r>
            <w:r w:rsidR="00266D1C" w:rsidRPr="006914B5">
              <w:rPr>
                <w:color w:val="000000"/>
              </w:rPr>
              <w:t xml:space="preserve"> ability to fulfil all spoken</w:t>
            </w:r>
          </w:p>
          <w:p w14:paraId="72FBDDC3" w14:textId="77777777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aspects of the role with</w:t>
            </w:r>
          </w:p>
          <w:p w14:paraId="437768DE" w14:textId="77777777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confidence using the English</w:t>
            </w:r>
          </w:p>
          <w:p w14:paraId="56FEDD32" w14:textId="77777777" w:rsidR="00266D1C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Language as required by Part 7</w:t>
            </w:r>
            <w:r>
              <w:rPr>
                <w:color w:val="000000"/>
              </w:rPr>
              <w:t xml:space="preserve"> </w:t>
            </w:r>
            <w:r w:rsidRPr="00E87FE3">
              <w:rPr>
                <w:color w:val="000000"/>
              </w:rPr>
              <w:t>of the Immigration Act 2016</w:t>
            </w:r>
          </w:p>
          <w:p w14:paraId="4AFB3F6C" w14:textId="37DCF4F8" w:rsidR="00266D1C" w:rsidRPr="00E87FE3" w:rsidRDefault="00266D1C" w:rsidP="006914B5">
            <w:pPr>
              <w:rPr>
                <w:color w:val="000000"/>
              </w:rPr>
            </w:pPr>
          </w:p>
        </w:tc>
      </w:tr>
      <w:tr w:rsidR="00266D1C" w14:paraId="503B92D9" w14:textId="77777777" w:rsidTr="00266D1C">
        <w:trPr>
          <w:trHeight w:val="19"/>
        </w:trPr>
        <w:tc>
          <w:tcPr>
            <w:tcW w:w="3207" w:type="dxa"/>
          </w:tcPr>
          <w:p w14:paraId="4B0197DF" w14:textId="52498393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172C2A58" w14:textId="456273FE" w:rsidR="00266D1C" w:rsidRPr="00C0239E" w:rsidRDefault="00266D1C" w:rsidP="0099333D">
            <w:pPr>
              <w:rPr>
                <w:color w:val="000000"/>
              </w:rPr>
            </w:pPr>
            <w:r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02E1074E" w14:textId="15653D2B" w:rsidR="00266D1C" w:rsidRPr="006914B5" w:rsidRDefault="002131AA" w:rsidP="006914B5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17667C">
              <w:rPr>
                <w:color w:val="000000"/>
              </w:rPr>
              <w:t>ble to w</w:t>
            </w:r>
            <w:r w:rsidR="00266D1C" w:rsidRPr="006914B5">
              <w:rPr>
                <w:color w:val="000000"/>
              </w:rPr>
              <w:t>ork flexibly with local and</w:t>
            </w:r>
            <w:r>
              <w:rPr>
                <w:color w:val="000000"/>
              </w:rPr>
              <w:t xml:space="preserve"> </w:t>
            </w:r>
            <w:r w:rsidR="00266D1C" w:rsidRPr="006914B5">
              <w:rPr>
                <w:color w:val="000000"/>
              </w:rPr>
              <w:t>wider teams and in partnership</w:t>
            </w:r>
            <w:r w:rsidR="00266D1C">
              <w:rPr>
                <w:color w:val="000000"/>
              </w:rPr>
              <w:t xml:space="preserve"> </w:t>
            </w:r>
            <w:r w:rsidR="00266D1C" w:rsidRPr="006914B5">
              <w:rPr>
                <w:color w:val="000000"/>
              </w:rPr>
              <w:t>with other professional agencies</w:t>
            </w:r>
          </w:p>
          <w:p w14:paraId="0DE1E646" w14:textId="77777777" w:rsidR="00266D1C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to meet the needs of the</w:t>
            </w:r>
            <w:r>
              <w:rPr>
                <w:color w:val="000000"/>
              </w:rPr>
              <w:t xml:space="preserve"> </w:t>
            </w:r>
            <w:r w:rsidRPr="00E87FE3">
              <w:rPr>
                <w:color w:val="000000"/>
              </w:rPr>
              <w:t>service</w:t>
            </w:r>
            <w:r>
              <w:rPr>
                <w:color w:val="000000"/>
              </w:rPr>
              <w:t>.</w:t>
            </w:r>
          </w:p>
          <w:p w14:paraId="77F013FC" w14:textId="38EA8C0B" w:rsidR="00266D1C" w:rsidRPr="00E87FE3" w:rsidRDefault="00266D1C" w:rsidP="006914B5">
            <w:pPr>
              <w:rPr>
                <w:color w:val="000000"/>
              </w:rPr>
            </w:pPr>
          </w:p>
        </w:tc>
      </w:tr>
      <w:tr w:rsidR="00266D1C" w14:paraId="24E5A0AB" w14:textId="77777777" w:rsidTr="00266D1C">
        <w:trPr>
          <w:trHeight w:val="19"/>
        </w:trPr>
        <w:tc>
          <w:tcPr>
            <w:tcW w:w="3207" w:type="dxa"/>
          </w:tcPr>
          <w:p w14:paraId="69B453AA" w14:textId="2B5D8DA8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45FA8875" w14:textId="69AF0AE0" w:rsidR="00266D1C" w:rsidRPr="00CE1598" w:rsidRDefault="00266D1C" w:rsidP="0099333D">
            <w:pPr>
              <w:rPr>
                <w:color w:val="000000"/>
              </w:rPr>
            </w:pPr>
            <w:r w:rsidRPr="00CE1598">
              <w:rPr>
                <w:color w:val="000000"/>
              </w:rPr>
              <w:t>WBE/AF</w:t>
            </w:r>
          </w:p>
        </w:tc>
        <w:tc>
          <w:tcPr>
            <w:tcW w:w="3211" w:type="dxa"/>
          </w:tcPr>
          <w:p w14:paraId="0EA10F3C" w14:textId="61492127" w:rsidR="00266D1C" w:rsidRPr="006914B5" w:rsidRDefault="001C26C2" w:rsidP="006914B5">
            <w:pPr>
              <w:rPr>
                <w:color w:val="000000"/>
              </w:rPr>
            </w:pPr>
            <w:r>
              <w:rPr>
                <w:color w:val="000000"/>
              </w:rPr>
              <w:t>Able to l</w:t>
            </w:r>
            <w:r w:rsidR="00266D1C" w:rsidRPr="006914B5">
              <w:rPr>
                <w:color w:val="000000"/>
              </w:rPr>
              <w:t>ogically interpret and draw</w:t>
            </w:r>
            <w:r>
              <w:rPr>
                <w:color w:val="000000"/>
              </w:rPr>
              <w:t xml:space="preserve"> </w:t>
            </w:r>
            <w:r w:rsidR="00266D1C" w:rsidRPr="006914B5">
              <w:rPr>
                <w:color w:val="000000"/>
              </w:rPr>
              <w:t>meaning from information that</w:t>
            </w:r>
          </w:p>
          <w:p w14:paraId="53D22FA9" w14:textId="77777777" w:rsidR="00266D1C" w:rsidRPr="006914B5" w:rsidRDefault="00266D1C" w:rsidP="006914B5">
            <w:pPr>
              <w:rPr>
                <w:color w:val="000000"/>
              </w:rPr>
            </w:pPr>
            <w:r w:rsidRPr="006914B5">
              <w:rPr>
                <w:color w:val="000000"/>
              </w:rPr>
              <w:t>leads to a clear analysis of</w:t>
            </w:r>
          </w:p>
          <w:p w14:paraId="417B4F72" w14:textId="77777777" w:rsidR="00266D1C" w:rsidRDefault="00266D1C" w:rsidP="006914B5">
            <w:pPr>
              <w:rPr>
                <w:color w:val="000000"/>
              </w:rPr>
            </w:pPr>
            <w:r w:rsidRPr="00E87FE3">
              <w:rPr>
                <w:color w:val="000000"/>
              </w:rPr>
              <w:t>required intervention.</w:t>
            </w:r>
          </w:p>
          <w:p w14:paraId="1D3F6A81" w14:textId="10EAEC62" w:rsidR="00266D1C" w:rsidRPr="00E87FE3" w:rsidRDefault="00266D1C" w:rsidP="006914B5">
            <w:pPr>
              <w:rPr>
                <w:color w:val="000000"/>
              </w:rPr>
            </w:pPr>
          </w:p>
        </w:tc>
      </w:tr>
      <w:tr w:rsidR="00266D1C" w14:paraId="534743B9" w14:textId="77777777" w:rsidTr="00266D1C">
        <w:trPr>
          <w:trHeight w:val="19"/>
        </w:trPr>
        <w:tc>
          <w:tcPr>
            <w:tcW w:w="3207" w:type="dxa"/>
          </w:tcPr>
          <w:p w14:paraId="357FADE9" w14:textId="48A03FCA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7E3F9E14" w14:textId="33D6AB97" w:rsidR="00266D1C" w:rsidRPr="00CE1598" w:rsidRDefault="00266D1C" w:rsidP="0099333D">
            <w:pPr>
              <w:rPr>
                <w:color w:val="000000"/>
              </w:rPr>
            </w:pPr>
            <w:r w:rsidRPr="00CE1598">
              <w:rPr>
                <w:color w:val="000000"/>
              </w:rPr>
              <w:t>I</w:t>
            </w:r>
            <w:r>
              <w:rPr>
                <w:color w:val="000000"/>
              </w:rPr>
              <w:t>/ AF</w:t>
            </w:r>
          </w:p>
        </w:tc>
        <w:tc>
          <w:tcPr>
            <w:tcW w:w="3211" w:type="dxa"/>
          </w:tcPr>
          <w:p w14:paraId="4D818A8F" w14:textId="77777777" w:rsidR="00266D1C" w:rsidRPr="00177DE6" w:rsidRDefault="00266D1C" w:rsidP="00177DE6">
            <w:pPr>
              <w:rPr>
                <w:color w:val="000000"/>
              </w:rPr>
            </w:pPr>
            <w:r w:rsidRPr="00177DE6">
              <w:rPr>
                <w:color w:val="000000"/>
              </w:rPr>
              <w:t>Anticipate and review situations</w:t>
            </w:r>
            <w:r>
              <w:rPr>
                <w:color w:val="000000"/>
              </w:rPr>
              <w:t xml:space="preserve"> </w:t>
            </w:r>
            <w:r w:rsidRPr="00177DE6">
              <w:rPr>
                <w:color w:val="000000"/>
              </w:rPr>
              <w:t>in depth to identify critical issues</w:t>
            </w:r>
          </w:p>
          <w:p w14:paraId="7DAD6D75" w14:textId="77777777" w:rsidR="00266D1C" w:rsidRDefault="00266D1C" w:rsidP="00177DE6">
            <w:pPr>
              <w:rPr>
                <w:color w:val="000000"/>
              </w:rPr>
            </w:pPr>
            <w:r w:rsidRPr="00E87FE3">
              <w:rPr>
                <w:color w:val="000000"/>
              </w:rPr>
              <w:lastRenderedPageBreak/>
              <w:t>and act upon them</w:t>
            </w:r>
          </w:p>
          <w:p w14:paraId="0D10A99A" w14:textId="279C1292" w:rsidR="00266D1C" w:rsidRPr="00E87FE3" w:rsidRDefault="00266D1C" w:rsidP="006914B5">
            <w:pPr>
              <w:rPr>
                <w:color w:val="000000"/>
              </w:rPr>
            </w:pPr>
          </w:p>
        </w:tc>
      </w:tr>
      <w:tr w:rsidR="00266D1C" w14:paraId="0D7FBA2A" w14:textId="77777777" w:rsidTr="00266D1C">
        <w:trPr>
          <w:trHeight w:val="19"/>
        </w:trPr>
        <w:tc>
          <w:tcPr>
            <w:tcW w:w="3207" w:type="dxa"/>
          </w:tcPr>
          <w:p w14:paraId="40FF4899" w14:textId="05470332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lastRenderedPageBreak/>
              <w:t>Competency</w:t>
            </w:r>
          </w:p>
        </w:tc>
        <w:tc>
          <w:tcPr>
            <w:tcW w:w="3209" w:type="dxa"/>
          </w:tcPr>
          <w:p w14:paraId="1C90FABD" w14:textId="41C7A115" w:rsidR="00266D1C" w:rsidRPr="00CE1598" w:rsidRDefault="00266D1C" w:rsidP="0099333D">
            <w:pPr>
              <w:rPr>
                <w:color w:val="000000"/>
              </w:rPr>
            </w:pPr>
            <w:r w:rsidRPr="00B8351D">
              <w:rPr>
                <w:color w:val="000000"/>
              </w:rPr>
              <w:t>AF/I</w:t>
            </w:r>
          </w:p>
        </w:tc>
        <w:tc>
          <w:tcPr>
            <w:tcW w:w="3211" w:type="dxa"/>
          </w:tcPr>
          <w:p w14:paraId="227B69CB" w14:textId="77777777" w:rsidR="00266D1C" w:rsidRPr="00177DE6" w:rsidRDefault="00266D1C" w:rsidP="00177DE6">
            <w:pPr>
              <w:rPr>
                <w:color w:val="000000"/>
              </w:rPr>
            </w:pPr>
            <w:r w:rsidRPr="00E87FE3">
              <w:rPr>
                <w:color w:val="000000"/>
              </w:rPr>
              <w:t xml:space="preserve">Demonstrates resilience and </w:t>
            </w:r>
            <w:r w:rsidRPr="00177DE6">
              <w:rPr>
                <w:color w:val="000000"/>
              </w:rPr>
              <w:t>professionalism to challenge</w:t>
            </w:r>
          </w:p>
          <w:p w14:paraId="73966184" w14:textId="77777777" w:rsidR="00266D1C" w:rsidRPr="00177DE6" w:rsidRDefault="00266D1C" w:rsidP="00177DE6">
            <w:pPr>
              <w:rPr>
                <w:color w:val="000000"/>
              </w:rPr>
            </w:pPr>
            <w:r w:rsidRPr="00177DE6">
              <w:rPr>
                <w:color w:val="000000"/>
              </w:rPr>
              <w:t>within a complex and</w:t>
            </w:r>
          </w:p>
          <w:p w14:paraId="6B27FDCF" w14:textId="77777777" w:rsidR="00266D1C" w:rsidRDefault="00266D1C" w:rsidP="00177DE6">
            <w:pPr>
              <w:rPr>
                <w:color w:val="000000"/>
              </w:rPr>
            </w:pPr>
            <w:r w:rsidRPr="00E87FE3">
              <w:rPr>
                <w:color w:val="000000"/>
              </w:rPr>
              <w:t>pressurised environment</w:t>
            </w:r>
          </w:p>
          <w:p w14:paraId="00EFE062" w14:textId="24712648" w:rsidR="00266D1C" w:rsidRPr="00E87FE3" w:rsidRDefault="00266D1C" w:rsidP="00177DE6">
            <w:pPr>
              <w:rPr>
                <w:color w:val="000000"/>
              </w:rPr>
            </w:pPr>
          </w:p>
        </w:tc>
      </w:tr>
      <w:tr w:rsidR="00266D1C" w14:paraId="20126D59" w14:textId="77777777" w:rsidTr="00266D1C">
        <w:trPr>
          <w:trHeight w:val="19"/>
        </w:trPr>
        <w:tc>
          <w:tcPr>
            <w:tcW w:w="3207" w:type="dxa"/>
          </w:tcPr>
          <w:p w14:paraId="783A7A20" w14:textId="6DF577F0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766C089F" w14:textId="1716C43C" w:rsidR="00266D1C" w:rsidRPr="00B8351D" w:rsidRDefault="00266D1C" w:rsidP="0099333D">
            <w:pPr>
              <w:rPr>
                <w:color w:val="000000"/>
              </w:rPr>
            </w:pPr>
            <w:r w:rsidRPr="00B8351D">
              <w:rPr>
                <w:color w:val="000000"/>
              </w:rPr>
              <w:t>AF/ I</w:t>
            </w:r>
          </w:p>
        </w:tc>
        <w:tc>
          <w:tcPr>
            <w:tcW w:w="3211" w:type="dxa"/>
          </w:tcPr>
          <w:p w14:paraId="5F72EF9C" w14:textId="7C151F46" w:rsidR="00266D1C" w:rsidRDefault="0090106D" w:rsidP="00DD1782">
            <w:pPr>
              <w:rPr>
                <w:color w:val="000000"/>
              </w:rPr>
            </w:pPr>
            <w:r>
              <w:rPr>
                <w:color w:val="000000"/>
              </w:rPr>
              <w:t>Demonstrate</w:t>
            </w:r>
            <w:r w:rsidR="00266D1C" w:rsidRPr="00DD1782">
              <w:rPr>
                <w:color w:val="000000"/>
              </w:rPr>
              <w:t xml:space="preserve"> ability to accurately record</w:t>
            </w:r>
            <w:r w:rsidR="00266D1C">
              <w:rPr>
                <w:color w:val="000000"/>
              </w:rPr>
              <w:t xml:space="preserve"> </w:t>
            </w:r>
            <w:r w:rsidR="00266D1C" w:rsidRPr="00E87FE3">
              <w:rPr>
                <w:color w:val="000000"/>
              </w:rPr>
              <w:t>information in different formats.</w:t>
            </w:r>
          </w:p>
          <w:p w14:paraId="2993A44A" w14:textId="717AF5ED" w:rsidR="00266D1C" w:rsidRPr="00E87FE3" w:rsidRDefault="00266D1C" w:rsidP="00177DE6">
            <w:pPr>
              <w:rPr>
                <w:color w:val="000000"/>
              </w:rPr>
            </w:pPr>
          </w:p>
        </w:tc>
      </w:tr>
      <w:tr w:rsidR="00266D1C" w14:paraId="3C79CD1E" w14:textId="77777777" w:rsidTr="00266D1C">
        <w:trPr>
          <w:trHeight w:val="19"/>
        </w:trPr>
        <w:tc>
          <w:tcPr>
            <w:tcW w:w="3207" w:type="dxa"/>
          </w:tcPr>
          <w:p w14:paraId="16F70E30" w14:textId="797E53BE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1EE7F931" w14:textId="35D4BFEB" w:rsidR="00266D1C" w:rsidRPr="00B8351D" w:rsidRDefault="00266D1C" w:rsidP="0099333D">
            <w:pPr>
              <w:rPr>
                <w:color w:val="000000"/>
              </w:rPr>
            </w:pPr>
            <w:r w:rsidRPr="00B8351D">
              <w:rPr>
                <w:color w:val="000000"/>
              </w:rPr>
              <w:t>I</w:t>
            </w:r>
          </w:p>
        </w:tc>
        <w:tc>
          <w:tcPr>
            <w:tcW w:w="3211" w:type="dxa"/>
          </w:tcPr>
          <w:p w14:paraId="3DD36FB7" w14:textId="2D7F5F4C" w:rsidR="00266D1C" w:rsidRPr="00DD1782" w:rsidRDefault="001F7A65" w:rsidP="00DD1782">
            <w:pPr>
              <w:rPr>
                <w:color w:val="000000"/>
              </w:rPr>
            </w:pPr>
            <w:r>
              <w:rPr>
                <w:color w:val="000000"/>
              </w:rPr>
              <w:t>Demonstrate</w:t>
            </w:r>
            <w:r w:rsidR="00266D1C" w:rsidRPr="00DD1782">
              <w:rPr>
                <w:color w:val="000000"/>
              </w:rPr>
              <w:t xml:space="preserve"> respect for diversity,</w:t>
            </w:r>
          </w:p>
          <w:p w14:paraId="7371950C" w14:textId="77777777" w:rsidR="00266D1C" w:rsidRPr="00DD1782" w:rsidRDefault="00266D1C" w:rsidP="00DD1782">
            <w:pPr>
              <w:rPr>
                <w:color w:val="000000"/>
              </w:rPr>
            </w:pPr>
            <w:r w:rsidRPr="00DD1782">
              <w:rPr>
                <w:color w:val="000000"/>
              </w:rPr>
              <w:t>values and individual</w:t>
            </w:r>
          </w:p>
          <w:p w14:paraId="78F59BC4" w14:textId="72BC44F7" w:rsidR="00D00ECA" w:rsidRPr="00DD1782" w:rsidRDefault="00266D1C" w:rsidP="00D00ECA">
            <w:pPr>
              <w:rPr>
                <w:color w:val="000000"/>
              </w:rPr>
            </w:pPr>
            <w:r w:rsidRPr="00E87FE3">
              <w:rPr>
                <w:color w:val="000000"/>
              </w:rPr>
              <w:t>differences.</w:t>
            </w:r>
            <w:r w:rsidR="00D00ECA" w:rsidRPr="00DD1782">
              <w:rPr>
                <w:color w:val="000000"/>
              </w:rPr>
              <w:t xml:space="preserve"> Treats all people fairly and</w:t>
            </w:r>
          </w:p>
          <w:p w14:paraId="0165B381" w14:textId="77777777" w:rsidR="00D00ECA" w:rsidRPr="00DD1782" w:rsidRDefault="00D00ECA" w:rsidP="00D00ECA">
            <w:pPr>
              <w:rPr>
                <w:color w:val="000000"/>
              </w:rPr>
            </w:pPr>
            <w:r w:rsidRPr="00DD1782">
              <w:rPr>
                <w:color w:val="000000"/>
              </w:rPr>
              <w:t>appropriately regardless of race,</w:t>
            </w:r>
            <w:r>
              <w:rPr>
                <w:color w:val="000000"/>
              </w:rPr>
              <w:t xml:space="preserve"> </w:t>
            </w:r>
            <w:r w:rsidRPr="00DD1782">
              <w:rPr>
                <w:color w:val="000000"/>
              </w:rPr>
              <w:t>religion, beliefs, gender, age,</w:t>
            </w:r>
            <w:r>
              <w:rPr>
                <w:color w:val="000000"/>
              </w:rPr>
              <w:t xml:space="preserve"> </w:t>
            </w:r>
            <w:r w:rsidRPr="00DD1782">
              <w:rPr>
                <w:color w:val="000000"/>
              </w:rPr>
              <w:t>disability, sexual orientation,</w:t>
            </w:r>
          </w:p>
          <w:p w14:paraId="676FD7D5" w14:textId="35A414BC" w:rsidR="00266D1C" w:rsidRDefault="00D00ECA" w:rsidP="00D00ECA">
            <w:pPr>
              <w:rPr>
                <w:color w:val="000000"/>
              </w:rPr>
            </w:pPr>
            <w:r w:rsidRPr="00E87FE3">
              <w:rPr>
                <w:color w:val="000000"/>
              </w:rPr>
              <w:t>appearance or position.</w:t>
            </w:r>
          </w:p>
          <w:p w14:paraId="444F97A7" w14:textId="6D540D51" w:rsidR="00266D1C" w:rsidRPr="00E87FE3" w:rsidRDefault="00266D1C" w:rsidP="00DD1782">
            <w:pPr>
              <w:rPr>
                <w:color w:val="000000"/>
              </w:rPr>
            </w:pPr>
          </w:p>
        </w:tc>
      </w:tr>
      <w:tr w:rsidR="00266D1C" w14:paraId="402825DE" w14:textId="77777777" w:rsidTr="00266D1C">
        <w:trPr>
          <w:trHeight w:val="19"/>
        </w:trPr>
        <w:tc>
          <w:tcPr>
            <w:tcW w:w="3207" w:type="dxa"/>
          </w:tcPr>
          <w:p w14:paraId="1D01F742" w14:textId="0F6217EC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6F776E06" w14:textId="44C59429" w:rsidR="00266D1C" w:rsidRPr="00B8351D" w:rsidRDefault="00266D1C" w:rsidP="0099333D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3211" w:type="dxa"/>
          </w:tcPr>
          <w:p w14:paraId="0E1F8157" w14:textId="77777777" w:rsidR="00266D1C" w:rsidRPr="00D74E62" w:rsidRDefault="00266D1C" w:rsidP="00D74E62">
            <w:pPr>
              <w:rPr>
                <w:color w:val="000000"/>
              </w:rPr>
            </w:pPr>
            <w:r w:rsidRPr="00D74E62">
              <w:rPr>
                <w:color w:val="000000"/>
              </w:rPr>
              <w:t>Demonstrates an awareness and</w:t>
            </w:r>
          </w:p>
          <w:p w14:paraId="69B1A16C" w14:textId="77777777" w:rsidR="00266D1C" w:rsidRPr="00D74E62" w:rsidRDefault="00266D1C" w:rsidP="00D74E62">
            <w:pPr>
              <w:rPr>
                <w:color w:val="000000"/>
              </w:rPr>
            </w:pPr>
            <w:r w:rsidRPr="00D74E62">
              <w:rPr>
                <w:color w:val="000000"/>
              </w:rPr>
              <w:t>understanding of disadvantages</w:t>
            </w:r>
          </w:p>
          <w:p w14:paraId="53C4CE38" w14:textId="5E8A9CA0" w:rsidR="00266D1C" w:rsidRPr="00E87FE3" w:rsidRDefault="00266D1C" w:rsidP="00DD1782">
            <w:pPr>
              <w:rPr>
                <w:color w:val="000000"/>
              </w:rPr>
            </w:pPr>
            <w:r w:rsidRPr="00E87FE3">
              <w:rPr>
                <w:color w:val="000000"/>
              </w:rPr>
              <w:t>and social deprivation.</w:t>
            </w:r>
          </w:p>
        </w:tc>
      </w:tr>
      <w:tr w:rsidR="00266D1C" w14:paraId="5B9E5E48" w14:textId="77777777" w:rsidTr="00266D1C">
        <w:trPr>
          <w:trHeight w:val="19"/>
        </w:trPr>
        <w:tc>
          <w:tcPr>
            <w:tcW w:w="3207" w:type="dxa"/>
          </w:tcPr>
          <w:p w14:paraId="2B2BF55C" w14:textId="658B59E1" w:rsidR="00266D1C" w:rsidRPr="000458A9" w:rsidRDefault="00266D1C" w:rsidP="0099333D">
            <w:pPr>
              <w:rPr>
                <w:color w:val="000000"/>
              </w:rPr>
            </w:pPr>
            <w:r w:rsidRPr="000458A9">
              <w:rPr>
                <w:color w:val="000000"/>
              </w:rPr>
              <w:t>Competency</w:t>
            </w:r>
          </w:p>
        </w:tc>
        <w:tc>
          <w:tcPr>
            <w:tcW w:w="3209" w:type="dxa"/>
          </w:tcPr>
          <w:p w14:paraId="50709294" w14:textId="6A5AA346" w:rsidR="00266D1C" w:rsidRPr="00B8351D" w:rsidRDefault="00266D1C" w:rsidP="0099333D">
            <w:pPr>
              <w:rPr>
                <w:color w:val="000000"/>
              </w:rPr>
            </w:pPr>
            <w:r w:rsidRPr="00B8351D">
              <w:rPr>
                <w:color w:val="000000"/>
              </w:rPr>
              <w:t>I</w:t>
            </w:r>
          </w:p>
        </w:tc>
        <w:tc>
          <w:tcPr>
            <w:tcW w:w="3211" w:type="dxa"/>
          </w:tcPr>
          <w:p w14:paraId="778E7E97" w14:textId="77777777" w:rsidR="00266D1C" w:rsidRPr="00D74E62" w:rsidRDefault="00266D1C" w:rsidP="00D74E62">
            <w:pPr>
              <w:rPr>
                <w:color w:val="000000"/>
              </w:rPr>
            </w:pPr>
            <w:r w:rsidRPr="00D74E62">
              <w:rPr>
                <w:color w:val="000000"/>
              </w:rPr>
              <w:t>Must be required to have a clear</w:t>
            </w:r>
            <w:r>
              <w:rPr>
                <w:color w:val="000000"/>
              </w:rPr>
              <w:t xml:space="preserve"> </w:t>
            </w:r>
            <w:r w:rsidRPr="00D74E62">
              <w:rPr>
                <w:color w:val="000000"/>
              </w:rPr>
              <w:t>understanding and commitment</w:t>
            </w:r>
            <w:r>
              <w:rPr>
                <w:color w:val="000000"/>
              </w:rPr>
              <w:t xml:space="preserve"> </w:t>
            </w:r>
            <w:r w:rsidRPr="00D74E62">
              <w:rPr>
                <w:color w:val="000000"/>
              </w:rPr>
              <w:t>to equality, diversity, inclusion</w:t>
            </w:r>
          </w:p>
          <w:p w14:paraId="309B5BD2" w14:textId="2C0654C6" w:rsidR="00266D1C" w:rsidRPr="00D74E62" w:rsidRDefault="00573AB9" w:rsidP="00D74E62">
            <w:pPr>
              <w:rPr>
                <w:color w:val="000000"/>
              </w:rPr>
            </w:pPr>
            <w:r w:rsidRPr="00D74E62">
              <w:rPr>
                <w:color w:val="000000"/>
              </w:rPr>
              <w:t>M</w:t>
            </w:r>
            <w:r w:rsidR="00266D1C" w:rsidRPr="00D74E62">
              <w:rPr>
                <w:color w:val="000000"/>
              </w:rPr>
              <w:t>atter</w:t>
            </w:r>
            <w:r>
              <w:rPr>
                <w:color w:val="000000"/>
              </w:rPr>
              <w:t>s. P</w:t>
            </w:r>
            <w:r w:rsidR="00266D1C" w:rsidRPr="00D74E62">
              <w:rPr>
                <w:color w:val="000000"/>
              </w:rPr>
              <w:t>romot</w:t>
            </w:r>
            <w:r>
              <w:rPr>
                <w:color w:val="000000"/>
              </w:rPr>
              <w:t>ing</w:t>
            </w:r>
            <w:r w:rsidR="00266D1C" w:rsidRPr="00D74E62">
              <w:rPr>
                <w:color w:val="000000"/>
              </w:rPr>
              <w:t xml:space="preserve"> anti discriminatory</w:t>
            </w:r>
            <w:r w:rsidR="00266D1C">
              <w:rPr>
                <w:color w:val="000000"/>
              </w:rPr>
              <w:t xml:space="preserve"> </w:t>
            </w:r>
            <w:r w:rsidR="00266D1C" w:rsidRPr="00D74E62">
              <w:rPr>
                <w:color w:val="000000"/>
              </w:rPr>
              <w:t>practices and</w:t>
            </w:r>
          </w:p>
          <w:p w14:paraId="09B40E89" w14:textId="531E4F98" w:rsidR="00266D1C" w:rsidRPr="00E87FE3" w:rsidRDefault="00266D1C" w:rsidP="00D74E62">
            <w:pPr>
              <w:rPr>
                <w:color w:val="000000"/>
              </w:rPr>
            </w:pPr>
            <w:r w:rsidRPr="00E87FE3">
              <w:rPr>
                <w:color w:val="000000"/>
              </w:rPr>
              <w:t>behaviours.</w:t>
            </w:r>
          </w:p>
        </w:tc>
      </w:tr>
    </w:tbl>
    <w:p w14:paraId="66FA1E25" w14:textId="77777777" w:rsidR="00CB1349" w:rsidRDefault="00CB1349" w:rsidP="009A3CF2">
      <w:pPr>
        <w:spacing w:line="240" w:lineRule="atLeast"/>
        <w:ind w:right="20"/>
        <w:rPr>
          <w:color w:val="000000"/>
          <w:lang w:val="en-US"/>
        </w:rPr>
      </w:pPr>
    </w:p>
    <w:p w14:paraId="6323C66C" w14:textId="77777777" w:rsidR="00A94C0A" w:rsidRPr="00C0239E" w:rsidRDefault="00A94C0A" w:rsidP="009A3CF2">
      <w:pPr>
        <w:spacing w:line="240" w:lineRule="atLeast"/>
        <w:ind w:right="20"/>
        <w:rPr>
          <w:b/>
          <w:bCs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0973" w:rsidRPr="00C0239E" w14:paraId="05B87022" w14:textId="77777777" w:rsidTr="00230973">
        <w:tc>
          <w:tcPr>
            <w:tcW w:w="9628" w:type="dxa"/>
          </w:tcPr>
          <w:p w14:paraId="031B83EB" w14:textId="77777777" w:rsidR="000F0F9C" w:rsidRPr="000F0F9C" w:rsidRDefault="000F0F9C" w:rsidP="000F0F9C">
            <w:pPr>
              <w:spacing w:line="240" w:lineRule="atLeast"/>
              <w:ind w:right="20"/>
              <w:rPr>
                <w:b/>
                <w:bCs/>
                <w:color w:val="000000"/>
              </w:rPr>
            </w:pPr>
            <w:r w:rsidRPr="000F0F9C">
              <w:rPr>
                <w:b/>
                <w:bCs/>
                <w:color w:val="000000"/>
              </w:rPr>
              <w:t>All staff at BCC understand and are committed to Equal Opportunities employment and service delivery.</w:t>
            </w:r>
          </w:p>
          <w:p w14:paraId="3849E3E4" w14:textId="29CE0DBF" w:rsidR="00230973" w:rsidRPr="00C0239E" w:rsidRDefault="00230973" w:rsidP="000F0F9C">
            <w:pPr>
              <w:spacing w:line="240" w:lineRule="atLeast"/>
              <w:ind w:right="20"/>
              <w:rPr>
                <w:b/>
                <w:bCs/>
                <w:color w:val="000000"/>
                <w:lang w:val="en-US"/>
              </w:rPr>
            </w:pPr>
          </w:p>
        </w:tc>
      </w:tr>
      <w:tr w:rsidR="00230973" w14:paraId="4C3431F9" w14:textId="77777777" w:rsidTr="00230973">
        <w:tc>
          <w:tcPr>
            <w:tcW w:w="9628" w:type="dxa"/>
          </w:tcPr>
          <w:p w14:paraId="4A95137D" w14:textId="77777777" w:rsidR="00230973" w:rsidRDefault="000F0F9C" w:rsidP="000F0F9C">
            <w:pPr>
              <w:spacing w:line="240" w:lineRule="atLeast"/>
              <w:ind w:right="20"/>
              <w:rPr>
                <w:color w:val="000000"/>
              </w:rPr>
            </w:pPr>
            <w:r w:rsidRPr="000F0F9C">
              <w:rPr>
                <w:color w:val="000000"/>
              </w:rPr>
              <w:t>As a Disability Confident Committed Employer, we take positive action to ensure people living with a</w:t>
            </w:r>
            <w:r>
              <w:rPr>
                <w:color w:val="000000"/>
              </w:rPr>
              <w:t xml:space="preserve"> </w:t>
            </w:r>
            <w:r w:rsidRPr="000F0F9C">
              <w:rPr>
                <w:color w:val="000000"/>
              </w:rPr>
              <w:t>disability or a long-term health condition feel supported, engaged, and able to fulfil their potential in the</w:t>
            </w:r>
            <w:r>
              <w:rPr>
                <w:color w:val="000000"/>
              </w:rPr>
              <w:t xml:space="preserve"> </w:t>
            </w:r>
            <w:r w:rsidRPr="000F0F9C">
              <w:rPr>
                <w:color w:val="000000"/>
              </w:rPr>
              <w:t>workplace. People with a disability telling us on their application form they wish to participate in the</w:t>
            </w:r>
            <w:r>
              <w:rPr>
                <w:color w:val="000000"/>
              </w:rPr>
              <w:t xml:space="preserve"> </w:t>
            </w:r>
            <w:r w:rsidRPr="000F0F9C">
              <w:rPr>
                <w:color w:val="000000"/>
              </w:rPr>
              <w:t>scheme and who can then demonstrate in their application that they meet the essential criteria for the</w:t>
            </w:r>
            <w:r>
              <w:rPr>
                <w:color w:val="000000"/>
              </w:rPr>
              <w:t xml:space="preserve"> </w:t>
            </w:r>
            <w:r w:rsidRPr="000F0F9C">
              <w:rPr>
                <w:color w:val="000000"/>
              </w:rPr>
              <w:t>role will be shortlisted and offered an interview.</w:t>
            </w:r>
          </w:p>
          <w:p w14:paraId="0FB274B6" w14:textId="3B663533" w:rsidR="00B0277A" w:rsidRPr="000F0F9C" w:rsidRDefault="00B0277A" w:rsidP="000F0F9C">
            <w:pPr>
              <w:spacing w:line="240" w:lineRule="atLeast"/>
              <w:ind w:right="20"/>
              <w:rPr>
                <w:color w:val="000000"/>
              </w:rPr>
            </w:pPr>
          </w:p>
        </w:tc>
      </w:tr>
    </w:tbl>
    <w:p w14:paraId="40FF4580" w14:textId="77777777" w:rsidR="00A94C0A" w:rsidRDefault="00A94C0A" w:rsidP="009A3CF2">
      <w:pPr>
        <w:spacing w:line="240" w:lineRule="atLeast"/>
        <w:ind w:right="20"/>
        <w:rPr>
          <w:color w:val="000000"/>
          <w:lang w:val="en-US"/>
        </w:rPr>
      </w:pPr>
    </w:p>
    <w:p w14:paraId="4C6D874D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p w14:paraId="13D0477B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0973" w14:paraId="5F2D7D67" w14:textId="77777777" w:rsidTr="0099333D">
        <w:tc>
          <w:tcPr>
            <w:tcW w:w="9628" w:type="dxa"/>
          </w:tcPr>
          <w:p w14:paraId="3852E525" w14:textId="66679842" w:rsidR="00230973" w:rsidRPr="00C0239E" w:rsidRDefault="00296E6C" w:rsidP="0099333D">
            <w:pPr>
              <w:spacing w:line="240" w:lineRule="atLeast"/>
              <w:ind w:right="20"/>
              <w:rPr>
                <w:b/>
                <w:bCs/>
                <w:color w:val="000000"/>
                <w:lang w:val="en-US"/>
              </w:rPr>
            </w:pPr>
            <w:r w:rsidRPr="00C0239E">
              <w:rPr>
                <w:b/>
                <w:bCs/>
                <w:color w:val="000000"/>
              </w:rPr>
              <w:t>Safeguarding</w:t>
            </w:r>
          </w:p>
        </w:tc>
      </w:tr>
      <w:tr w:rsidR="00230973" w14:paraId="3CF95FB5" w14:textId="77777777" w:rsidTr="0099333D">
        <w:tc>
          <w:tcPr>
            <w:tcW w:w="9628" w:type="dxa"/>
          </w:tcPr>
          <w:p w14:paraId="72813939" w14:textId="0834CC2C" w:rsid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Everyone has a responsibility to safeguard the welfare of children, young people, and adults at risk,</w:t>
            </w:r>
            <w:r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whatever the role of the individual, or Birmingham City Council service or Directorates they work in</w:t>
            </w:r>
            <w:r w:rsidR="00B0277A"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Birmingham City Council will work with the appropriate statutory bodies when an investigation into child</w:t>
            </w:r>
            <w:r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abuse or a safeguarding adult’s investigation is necessary.</w:t>
            </w:r>
          </w:p>
          <w:p w14:paraId="3FB4EB18" w14:textId="77777777" w:rsidR="00B0277A" w:rsidRPr="00296E6C" w:rsidRDefault="00B0277A" w:rsidP="00296E6C">
            <w:pPr>
              <w:spacing w:line="240" w:lineRule="atLeast"/>
              <w:ind w:right="20"/>
              <w:rPr>
                <w:color w:val="000000"/>
              </w:rPr>
            </w:pPr>
          </w:p>
          <w:p w14:paraId="64BB8F5F" w14:textId="0A6ECDFD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The Council is committed to safe recruitment practices and recognises that this fits into an overall</w:t>
            </w:r>
            <w:r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 xml:space="preserve">corporate approach to safeguarding across a range of functions that need to operate </w:t>
            </w:r>
            <w:r w:rsidRPr="00296E6C">
              <w:rPr>
                <w:color w:val="000000"/>
              </w:rPr>
              <w:lastRenderedPageBreak/>
              <w:t xml:space="preserve">together </w:t>
            </w:r>
            <w:proofErr w:type="gramStart"/>
            <w:r w:rsidRPr="00296E6C">
              <w:rPr>
                <w:color w:val="000000"/>
              </w:rPr>
              <w:t>in order to</w:t>
            </w:r>
            <w:proofErr w:type="gramEnd"/>
            <w:r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be effective. This applies to employees, volunteers, work placements, elected members, licencing, school</w:t>
            </w:r>
            <w:r w:rsidR="0032032B"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transport arrangements and any other regulated positions.</w:t>
            </w:r>
          </w:p>
          <w:p w14:paraId="6479C2A9" w14:textId="6E2B7284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The Council’s safe recruitment process includes pre-employment vetting which involves establishing full</w:t>
            </w:r>
            <w:r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employment histories; proof of identity; satisfactory references; health assessment; checks of</w:t>
            </w:r>
            <w:r w:rsidR="0032032B"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qualifications; asylum and immigration checks; and criminal record checks with the Disclosure and Barring</w:t>
            </w:r>
          </w:p>
          <w:p w14:paraId="2E2DB805" w14:textId="77777777" w:rsid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Service.</w:t>
            </w:r>
          </w:p>
          <w:p w14:paraId="007C2A45" w14:textId="77777777" w:rsidR="00B0277A" w:rsidRPr="00296E6C" w:rsidRDefault="00B0277A" w:rsidP="00296E6C">
            <w:pPr>
              <w:spacing w:line="240" w:lineRule="atLeast"/>
              <w:ind w:right="20"/>
              <w:rPr>
                <w:color w:val="000000"/>
              </w:rPr>
            </w:pPr>
          </w:p>
          <w:p w14:paraId="3B84CE7E" w14:textId="0C13EA28" w:rsid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The Council’s website will contain links to the current versions of safer recruitment policies that are in</w:t>
            </w:r>
            <w:r w:rsidR="0032032B"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force.</w:t>
            </w:r>
          </w:p>
          <w:p w14:paraId="4AD88089" w14:textId="77777777" w:rsidR="00B0277A" w:rsidRPr="00296E6C" w:rsidRDefault="00B0277A" w:rsidP="00296E6C">
            <w:pPr>
              <w:spacing w:line="240" w:lineRule="atLeast"/>
              <w:ind w:right="20"/>
              <w:rPr>
                <w:color w:val="000000"/>
              </w:rPr>
            </w:pPr>
          </w:p>
          <w:p w14:paraId="241F6D57" w14:textId="5C315DC2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In line with the has an overarching responsibility for safeguarding and promoting the welfare of all</w:t>
            </w:r>
            <w:r w:rsidR="0032032B">
              <w:rPr>
                <w:color w:val="000000"/>
              </w:rPr>
              <w:t xml:space="preserve"> </w:t>
            </w:r>
            <w:r w:rsidRPr="00296E6C">
              <w:rPr>
                <w:color w:val="000000"/>
              </w:rPr>
              <w:t>children/young people and adults in its area. All BCC employees are expected to:</w:t>
            </w:r>
          </w:p>
          <w:p w14:paraId="64B262AB" w14:textId="77777777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 xml:space="preserve">-Work in a way that prevents and protects service users from </w:t>
            </w:r>
            <w:proofErr w:type="gramStart"/>
            <w:r w:rsidRPr="00296E6C">
              <w:rPr>
                <w:color w:val="000000"/>
              </w:rPr>
              <w:t>abuse;</w:t>
            </w:r>
            <w:proofErr w:type="gramEnd"/>
          </w:p>
          <w:p w14:paraId="2A801F93" w14:textId="77777777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 xml:space="preserve">-To be aware of the signs of abuse or </w:t>
            </w:r>
            <w:proofErr w:type="gramStart"/>
            <w:r w:rsidRPr="00296E6C">
              <w:rPr>
                <w:color w:val="000000"/>
              </w:rPr>
              <w:t>neglect;</w:t>
            </w:r>
            <w:proofErr w:type="gramEnd"/>
          </w:p>
          <w:p w14:paraId="104821FF" w14:textId="77777777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-Recognise the signs of abuse and neglect; and</w:t>
            </w:r>
          </w:p>
          <w:p w14:paraId="3A4CF413" w14:textId="77777777" w:rsidR="00296E6C" w:rsidRPr="00296E6C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-Record and report any concerns or incidents.</w:t>
            </w:r>
          </w:p>
          <w:p w14:paraId="4EEFA229" w14:textId="77777777" w:rsidR="00230973" w:rsidRDefault="00296E6C" w:rsidP="00296E6C">
            <w:pPr>
              <w:spacing w:line="240" w:lineRule="atLeast"/>
              <w:ind w:right="20"/>
              <w:rPr>
                <w:color w:val="000000"/>
              </w:rPr>
            </w:pPr>
            <w:r w:rsidRPr="00296E6C">
              <w:rPr>
                <w:color w:val="000000"/>
              </w:rPr>
              <w:t>Record and report any concerns or incidents.</w:t>
            </w:r>
          </w:p>
          <w:p w14:paraId="6F30C4C3" w14:textId="353C5ED6" w:rsidR="00A77138" w:rsidRDefault="00A77138" w:rsidP="00296E6C">
            <w:pPr>
              <w:spacing w:line="240" w:lineRule="atLeast"/>
              <w:ind w:right="20"/>
              <w:rPr>
                <w:color w:val="000000"/>
                <w:lang w:val="en-US"/>
              </w:rPr>
            </w:pPr>
          </w:p>
        </w:tc>
      </w:tr>
    </w:tbl>
    <w:p w14:paraId="45D967C3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p w14:paraId="406E88D8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p w14:paraId="6B849A9C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p w14:paraId="514E1146" w14:textId="77777777" w:rsidR="00230973" w:rsidRDefault="00230973" w:rsidP="009A3CF2">
      <w:pPr>
        <w:spacing w:line="240" w:lineRule="atLeast"/>
        <w:ind w:right="20"/>
        <w:rPr>
          <w:color w:val="000000"/>
          <w:lang w:val="en-US"/>
        </w:rPr>
      </w:pPr>
    </w:p>
    <w:p w14:paraId="5D0FC0D1" w14:textId="77777777" w:rsidR="00230973" w:rsidRDefault="00230973" w:rsidP="00230973">
      <w:pPr>
        <w:spacing w:line="240" w:lineRule="atLeast"/>
        <w:ind w:right="20"/>
        <w:rPr>
          <w:color w:val="000000"/>
          <w:lang w:val="en-US"/>
        </w:rPr>
      </w:pPr>
    </w:p>
    <w:p w14:paraId="005826E4" w14:textId="77777777" w:rsidR="009571C8" w:rsidRPr="009571C8" w:rsidRDefault="009571C8" w:rsidP="00D2163E"/>
    <w:sectPr w:rsidR="009571C8" w:rsidRPr="009571C8" w:rsidSect="00B04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18C5" w14:textId="77777777" w:rsidR="004131CB" w:rsidRDefault="004131CB">
      <w:r>
        <w:separator/>
      </w:r>
    </w:p>
  </w:endnote>
  <w:endnote w:type="continuationSeparator" w:id="0">
    <w:p w14:paraId="36B6BB36" w14:textId="77777777" w:rsidR="004131CB" w:rsidRDefault="0041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3BF8" w14:textId="470C58C0" w:rsidR="002C0503" w:rsidRDefault="00A908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FB58FDF" wp14:editId="02358E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3300728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7E4AB" w14:textId="6F3C2AF7" w:rsidR="00A908D9" w:rsidRPr="00A908D9" w:rsidRDefault="00A908D9" w:rsidP="00A90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8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58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4E7E4AB" w14:textId="6F3C2AF7" w:rsidR="00A908D9" w:rsidRPr="00A908D9" w:rsidRDefault="00A908D9" w:rsidP="00A908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8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AB2F" w14:textId="01ECE2DB" w:rsidR="00D4507B" w:rsidRPr="002C0503" w:rsidRDefault="00A908D9" w:rsidP="002C05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77C7A4A7" wp14:editId="0943B7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34358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B5648" w14:textId="2879D928" w:rsidR="00A908D9" w:rsidRPr="00A908D9" w:rsidRDefault="00A908D9" w:rsidP="00A90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8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7A4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C8B5648" w14:textId="2879D928" w:rsidR="00A908D9" w:rsidRPr="00A908D9" w:rsidRDefault="00A908D9" w:rsidP="00A908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8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69C1" w14:textId="7A2EE931" w:rsidR="0016304C" w:rsidRDefault="00A908D9" w:rsidP="00DB6B9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4B4FBBA" wp14:editId="3C4A98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750936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054D3" w14:textId="76B30089" w:rsidR="00A908D9" w:rsidRPr="00A908D9" w:rsidRDefault="00A908D9" w:rsidP="00A908D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08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4F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BB054D3" w14:textId="76B30089" w:rsidR="00A908D9" w:rsidRPr="00A908D9" w:rsidRDefault="00A908D9" w:rsidP="00A908D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08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ED80" w14:textId="77777777" w:rsidR="004131CB" w:rsidRDefault="004131CB">
      <w:r>
        <w:separator/>
      </w:r>
    </w:p>
  </w:footnote>
  <w:footnote w:type="continuationSeparator" w:id="0">
    <w:p w14:paraId="1728463B" w14:textId="77777777" w:rsidR="004131CB" w:rsidRDefault="0041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B72A" w14:textId="77777777" w:rsidR="002C0503" w:rsidRDefault="002C0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4825" w14:textId="77777777" w:rsidR="0016304C" w:rsidRDefault="0016304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500F">
      <w:rPr>
        <w:noProof/>
      </w:rPr>
      <w:t>4</w:t>
    </w:r>
    <w:r>
      <w:rPr>
        <w:noProof/>
      </w:rPr>
      <w:fldChar w:fldCharType="end"/>
    </w:r>
  </w:p>
  <w:p w14:paraId="6705972B" w14:textId="77777777" w:rsidR="0016304C" w:rsidRDefault="001630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68D0" w14:textId="77777777" w:rsidR="0016304C" w:rsidRDefault="00326075" w:rsidP="000E2A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D2520B" wp14:editId="5EA23CDF">
              <wp:simplePos x="0" y="0"/>
              <wp:positionH relativeFrom="column">
                <wp:posOffset>3732530</wp:posOffset>
              </wp:positionH>
              <wp:positionV relativeFrom="paragraph">
                <wp:posOffset>-137160</wp:posOffset>
              </wp:positionV>
              <wp:extent cx="2951480" cy="556260"/>
              <wp:effectExtent l="0" t="0" r="254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C414F" w14:textId="77777777" w:rsidR="001A01A4" w:rsidRPr="007D1AF9" w:rsidRDefault="001A01A4">
                          <w:pPr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  <w:r w:rsidRPr="007D1AF9"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252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93.9pt;margin-top:-10.8pt;width:232.4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M5AEAAKgDAAAOAAAAZHJzL2Uyb0RvYy54bWysU9tu2zAMfR+wfxD0vjg2kqw14hRdiw4D&#10;ugvQ7QNkWbKF2aJGKbGzrx8lp2m2vQ17EURSPjznkN7eTEPPDgq9AVvxfLHkTFkJjbFtxb99fXhz&#10;xZkPwjaiB6sqflSe3+xev9qOrlQFdNA3ChmBWF+OruJdCK7MMi87NQi/AKcsFTXgIAKF2GYNipHQ&#10;hz4rlstNNgI2DkEq7yl7Pxf5LuFrrWT4rLVXgfUVJ24hnZjOOp7ZbivKFoXrjDzREP/AYhDGUtMz&#10;1L0Igu3R/AU1GIngQYeFhCEDrY1USQOpyZd/qHnqhFNJC5nj3dkm//9g5afDk/uCLEzvYKIBJhHe&#10;PYL87pmFu07YVt0iwtgp0VDjPFqWjc6Xp0+j1b70EaQeP0JDQxb7AAlo0jhEV0gnI3QawPFsupoC&#10;k5Qsrtf56opKkmrr9abYpKlkonz+2qEP7xUMLF4qjjTUhC4Ojz5ENqJ8fhKbWXgwfZ8G29vfEvQw&#10;ZhL7SHimHqZ6YqYhJlFaFFNDcyQ5CPO60HrTpQP8ydlIq1Jx/2MvUHHWf7BkyXW+WsXdSsFq/bag&#10;AC8r9WVFWElQFQ+czde7MO/j3qFpO+o0D8HCLdmoTVL4wupEn9YhCT+tbty3yzi9evnBdr8AAAD/&#10;/wMAUEsDBBQABgAIAAAAIQBkkAXM3wAAAAsBAAAPAAAAZHJzL2Rvd25yZXYueG1sTI/NTsMwEITv&#10;SH0Ha5G4tXYjEkrIpqpAXKkoPxI3N94mEfE6it0mvD3uqb3taEcz3xTryXbiRINvHSMsFwoEceVM&#10;yzXC58frfAXCB81Gd44J4Y88rMvZTaFz40Z+p9Mu1CKGsM81QhNCn0vpq4as9gvXE8ffwQ1WhyiH&#10;WppBjzHcdjJRKpNWtxwbGt3Tc0PV7+5oEb7eDj/f92pbv9i0H92kJNtHiXh3O22eQASawsUMZ/yI&#10;DmVk2rsjGy86hHT1ENEDwjxZZiDODpUm8dojZJkCWRbyekP5DwAA//8DAFBLAQItABQABgAIAAAA&#10;IQC2gziS/gAAAOEBAAATAAAAAAAAAAAAAAAAAAAAAABbQ29udGVudF9UeXBlc10ueG1sUEsBAi0A&#10;FAAGAAgAAAAhADj9If/WAAAAlAEAAAsAAAAAAAAAAAAAAAAALwEAAF9yZWxzLy5yZWxzUEsBAi0A&#10;FAAGAAgAAAAhAJNkGEzkAQAAqAMAAA4AAAAAAAAAAAAAAAAALgIAAGRycy9lMm9Eb2MueG1sUEsB&#10;Ai0AFAAGAAgAAAAhAGSQBczfAAAACwEAAA8AAAAAAAAAAAAAAAAAPgQAAGRycy9kb3ducmV2Lnht&#10;bFBLBQYAAAAABAAEAPMAAABKBQAAAAA=&#10;" filled="f" stroked="f">
              <v:textbox>
                <w:txbxContent>
                  <w:p w14:paraId="402C414F" w14:textId="77777777" w:rsidR="001A01A4" w:rsidRPr="007D1AF9" w:rsidRDefault="001A01A4">
                    <w:pPr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  <w:r w:rsidRPr="007D1AF9">
                      <w:rPr>
                        <w:rFonts w:ascii="Century Gothic" w:hAnsi="Century Gothic"/>
                        <w:sz w:val="44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61ECA" wp14:editId="32D7F4D0">
              <wp:simplePos x="0" y="0"/>
              <wp:positionH relativeFrom="column">
                <wp:posOffset>-269240</wp:posOffset>
              </wp:positionH>
              <wp:positionV relativeFrom="paragraph">
                <wp:posOffset>-260985</wp:posOffset>
              </wp:positionV>
              <wp:extent cx="2329815" cy="5562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16A44" w14:textId="77777777" w:rsidR="00473AFF" w:rsidRDefault="003260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ECF996" wp14:editId="702FDD56">
                                <wp:extent cx="2127250" cy="481330"/>
                                <wp:effectExtent l="0" t="0" r="635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7250" cy="481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61ECA" id="_x0000_s1029" type="#_x0000_t202" style="position:absolute;margin-left:-21.2pt;margin-top:-20.55pt;width:183.45pt;height:4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4sp+QEAANEDAAAOAAAAZHJzL2Uyb0RvYy54bWysU8tu2zAQvBfoPxC817IV200Ey0HqwEWB&#10;9AGk/QCKoiSiFJdd0pbSr++SchwjvRXVgeByydmd2dHmduwNOyr0GmzJF7M5Z8pKqLVtS/7j+/7d&#10;NWc+CFsLA1aV/El5frt9+2YzuELl0IGpFTICsb4YXMm7EFyRZV52qhd+Bk5ZSjaAvQgUYpvVKAZC&#10;702Wz+frbACsHYJU3tPp/ZTk24TfNEqGr03jVWCm5NRbSCumtYprtt2IokXhOi1PbYh/6KIX2lLR&#10;M9S9CIIdUP8F1WuJ4KEJMwl9Bk2jpUociM1i/orNYyecSlxIHO/OMvn/Byu/HB/dN2Rh/AAjDTCR&#10;8O4B5E/PLOw6YVt1hwhDp0RNhRdRsmxwvjg9jVL7wkeQavgMNQ1ZHAIkoLHBPqpCPBmh0wCezqKr&#10;MTBJh/lVfnO9WHEmKbdarfN1mkomiufXDn34qKBncVNypKEmdHF88CF2I4rnK7GYB6PrvTYmBdhW&#10;O4PsKMgA+/QlAq+uGRsvW4jPJsR4kmhGZhPHMFYj03XJryJEZF1B/US8ESZf0X9Amw7wN2cDeark&#10;/tdBoOLMfLKk3c1iuYwmTMFy9T6nAC8z1WVGWElQJQ+cTdtdmIx7cKjbjipN07JwR3o3Oknx0tWp&#10;ffJNUujk8WjMyzjdevkTt38AAAD//wMAUEsDBBQABgAIAAAAIQDgHkxW3gAAAAoBAAAPAAAAZHJz&#10;L2Rvd25yZXYueG1sTI/BToNAEIbvJr7DZky8mHYBgSqyNGqi8draBxjYKRDZWcJuC317tye9zWS+&#10;/PP95XYxgzjT5HrLCuJ1BIK4sbrnVsHh+2P1BMJ5ZI2DZVJwIQfb6vamxELbmXd03vtWhBB2BSro&#10;vB8LKV3TkUG3tiNxuB3tZNCHdWqlnnAO4WaQSRTl0mDP4UOHI7131PzsT0bB8Wt+yJ7n+tMfNrs0&#10;f8N+U9uLUvd3y+sLCE+L/4Phqh/UoQpOtT2xdmJQsEqTNKDXIY5BBOIxSTMQtYI0z0BWpfxfofoF&#10;AAD//wMAUEsBAi0AFAAGAAgAAAAhALaDOJL+AAAA4QEAABMAAAAAAAAAAAAAAAAAAAAAAFtDb250&#10;ZW50X1R5cGVzXS54bWxQSwECLQAUAAYACAAAACEAOP0h/9YAAACUAQAACwAAAAAAAAAAAAAAAAAv&#10;AQAAX3JlbHMvLnJlbHNQSwECLQAUAAYACAAAACEADPOLKfkBAADRAwAADgAAAAAAAAAAAAAAAAAu&#10;AgAAZHJzL2Uyb0RvYy54bWxQSwECLQAUAAYACAAAACEA4B5MVt4AAAAKAQAADwAAAAAAAAAAAAAA&#10;AABTBAAAZHJzL2Rvd25yZXYueG1sUEsFBgAAAAAEAAQA8wAAAF4FAAAAAA==&#10;" stroked="f">
              <v:textbox>
                <w:txbxContent>
                  <w:p w14:paraId="29716A44" w14:textId="77777777" w:rsidR="00473AFF" w:rsidRDefault="00326075">
                    <w:r>
                      <w:rPr>
                        <w:noProof/>
                      </w:rPr>
                      <w:drawing>
                        <wp:inline distT="0" distB="0" distL="0" distR="0" wp14:anchorId="7AECF996" wp14:editId="702FDD56">
                          <wp:extent cx="2127250" cy="481330"/>
                          <wp:effectExtent l="0" t="0" r="6350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7250" cy="48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E0A27">
      <w:tab/>
    </w:r>
    <w:r w:rsidR="001E0A27">
      <w:tab/>
    </w:r>
  </w:p>
  <w:p w14:paraId="6418E5FA" w14:textId="77777777" w:rsidR="00473AFF" w:rsidRDefault="00326075" w:rsidP="000E2A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D7A9B4" wp14:editId="69962592">
              <wp:simplePos x="0" y="0"/>
              <wp:positionH relativeFrom="column">
                <wp:posOffset>29210</wp:posOffset>
              </wp:positionH>
              <wp:positionV relativeFrom="paragraph">
                <wp:posOffset>149225</wp:posOffset>
              </wp:positionV>
              <wp:extent cx="6654800" cy="44450"/>
              <wp:effectExtent l="29210" t="34925" r="59690" b="444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4800" cy="4445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>
                        <a:outerShdw dist="28398" dir="1593903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362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3pt;margin-top:11.75pt;width:524pt;height: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TUAgIAAOEDAAAOAAAAZHJzL2Uyb0RvYy54bWysU01v2zAMvQ/YfxB0X2w3H0uMOj2kyy7d&#10;FqAddlYk2RYmiwKlxMm/H6WmWbfehsGAIJrU4+MjeXt3Giw7agwGXMOrScmZdhKUcV3Dvz9tPyw5&#10;C1E4JSw43fCzDvxu/f7d7ehrfQM9WKWREYgL9egb3sfo66IIsteDCBPw2pGzBRxEJBO7QqEYCX2w&#10;xU1ZLooRUHkEqUOgv/fPTr7O+G2rZfzWtkFHZhtO3GI+MZ/7dBbrW1F3KHxv5IWG+AcWgzCOkl6h&#10;7kUU7IDmDdRgJEKANk4kDAW0rZE610DVVOVf1Tz2wutcC4kT/FWm8P9g5dfjxu0wUZcn9+gfQP4M&#10;zMGmF67TmcDT2VPjqiRVMfpQX58kI/gdsv34BRTFiEOErMKpxSFBUn3slMU+X8XWp8gk/Vws5rNl&#10;ST2R5JvNZvPcjELUL489hvhZw8DSpeEhojBdHzfgHLUVsMqpxPEhxERN1C8PUmYHW2Nt7q51bGz4&#10;/GNFGZIrgDUqebOB3X5jkR0FDch2uymJ0TPaH2EIB6cyWq+F+nS5R2Hs852yW5fwdJ45opQMOESN&#10;j70amTKphJvldEX7oAwNYDVfTVfllDNhO9ocGZEzhPjDxD6rnvR6Q3BZpu9C8Iqei3+VOHcpNSZt&#10;Qaj3oM47TEUli+Yox19mPg3qaztH/d7M9S8AAAD//wMAUEsDBBQABgAIAAAAIQCYG4XD3gAAAAgB&#10;AAAPAAAAZHJzL2Rvd25yZXYueG1sTI/NTsMwEITvSLyDtUjcqE3aFBSyqSKkopYLIlDObrL5EfE6&#10;it0mvD3uCY6zM5r5Nt3MphdnGl1nGeF+oUAQl7bquEH4/NjePYJwXnOle8uE8EMONtn1VaqTyk78&#10;TufCNyKUsEs0Quv9kEjpypaMdgs7EAevtqPRPsixkdWop1BuehkptZZGdxwWWj3Qc0vld3EyCIf9&#10;yh/qbTHs9nnu6+nh5e1194V4ezPnTyA8zf4vDBf8gA5ZYDraE1dO9AirdQgiRMsYxMVWcRQuR4Sl&#10;ikFmqfz/QPYLAAD//wMAUEsBAi0AFAAGAAgAAAAhALaDOJL+AAAA4QEAABMAAAAAAAAAAAAAAAAA&#10;AAAAAFtDb250ZW50X1R5cGVzXS54bWxQSwECLQAUAAYACAAAACEAOP0h/9YAAACUAQAACwAAAAAA&#10;AAAAAAAAAAAvAQAAX3JlbHMvLnJlbHNQSwECLQAUAAYACAAAACEAfh1E1AICAADhAwAADgAAAAAA&#10;AAAAAAAAAAAuAgAAZHJzL2Uyb0RvYy54bWxQSwECLQAUAAYACAAAACEAmBuFw94AAAAIAQAADwAA&#10;AAAAAAAAAAAAAABcBAAAZHJzL2Rvd25yZXYueG1sUEsFBgAAAAAEAAQA8wAAAGcFAAAAAA==&#10;" strokecolor="#ffc000" strokeweight="4.5pt">
              <v:shadow on="t" offset=",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D8D"/>
    <w:multiLevelType w:val="hybridMultilevel"/>
    <w:tmpl w:val="1BCA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33F5"/>
    <w:multiLevelType w:val="multilevel"/>
    <w:tmpl w:val="241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5E437BB"/>
    <w:multiLevelType w:val="multilevel"/>
    <w:tmpl w:val="790AD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9A51E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F73812"/>
    <w:multiLevelType w:val="multilevel"/>
    <w:tmpl w:val="7DF6C1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C7F226B"/>
    <w:multiLevelType w:val="multilevel"/>
    <w:tmpl w:val="2586DC4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051345"/>
    <w:multiLevelType w:val="multilevel"/>
    <w:tmpl w:val="241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C96257"/>
    <w:multiLevelType w:val="multilevel"/>
    <w:tmpl w:val="DF54484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1E7753"/>
    <w:multiLevelType w:val="multilevel"/>
    <w:tmpl w:val="241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4185847"/>
    <w:multiLevelType w:val="multilevel"/>
    <w:tmpl w:val="9A5056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554A58"/>
    <w:multiLevelType w:val="hybridMultilevel"/>
    <w:tmpl w:val="923ED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C1305F"/>
    <w:multiLevelType w:val="multilevel"/>
    <w:tmpl w:val="B4209C5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2" w15:restartNumberingAfterBreak="0">
    <w:nsid w:val="30821DDC"/>
    <w:multiLevelType w:val="hybridMultilevel"/>
    <w:tmpl w:val="79808DB8"/>
    <w:lvl w:ilvl="0" w:tplc="AED807AC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086E54"/>
    <w:multiLevelType w:val="multilevel"/>
    <w:tmpl w:val="CDF0F1B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234ECB"/>
    <w:multiLevelType w:val="multilevel"/>
    <w:tmpl w:val="30105F1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5F4669"/>
    <w:multiLevelType w:val="multilevel"/>
    <w:tmpl w:val="241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61E4ECE"/>
    <w:multiLevelType w:val="multilevel"/>
    <w:tmpl w:val="69D47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B37F66"/>
    <w:multiLevelType w:val="hybridMultilevel"/>
    <w:tmpl w:val="971ED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0112AC"/>
    <w:multiLevelType w:val="hybridMultilevel"/>
    <w:tmpl w:val="28E674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1C394B"/>
    <w:multiLevelType w:val="multilevel"/>
    <w:tmpl w:val="3EEE9ED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72F247E"/>
    <w:multiLevelType w:val="hybridMultilevel"/>
    <w:tmpl w:val="EA3C9A2A"/>
    <w:lvl w:ilvl="0" w:tplc="005E71C6">
      <w:start w:val="1"/>
      <w:numFmt w:val="bullet"/>
      <w:lvlText w:val="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F22EF1"/>
    <w:multiLevelType w:val="multilevel"/>
    <w:tmpl w:val="0666B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CD6A06"/>
    <w:multiLevelType w:val="multilevel"/>
    <w:tmpl w:val="62E8D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DF37F5"/>
    <w:multiLevelType w:val="multilevel"/>
    <w:tmpl w:val="2418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91F4B8B"/>
    <w:multiLevelType w:val="multilevel"/>
    <w:tmpl w:val="BF443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9F71218"/>
    <w:multiLevelType w:val="hybridMultilevel"/>
    <w:tmpl w:val="F1C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E6F65"/>
    <w:multiLevelType w:val="multilevel"/>
    <w:tmpl w:val="993AB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502447F"/>
    <w:multiLevelType w:val="multilevel"/>
    <w:tmpl w:val="0F8E1DB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55C91"/>
    <w:multiLevelType w:val="multilevel"/>
    <w:tmpl w:val="9A5056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14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56D45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5C7A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5263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7D560A"/>
    <w:multiLevelType w:val="multilevel"/>
    <w:tmpl w:val="F5BCBB88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793514"/>
    <w:multiLevelType w:val="multilevel"/>
    <w:tmpl w:val="DF2404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2E922F6"/>
    <w:multiLevelType w:val="hybridMultilevel"/>
    <w:tmpl w:val="BDB8D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53E46"/>
    <w:multiLevelType w:val="multilevel"/>
    <w:tmpl w:val="A19A01B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6" w15:restartNumberingAfterBreak="0">
    <w:nsid w:val="75A2206B"/>
    <w:multiLevelType w:val="hybridMultilevel"/>
    <w:tmpl w:val="A54E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0932"/>
    <w:multiLevelType w:val="multilevel"/>
    <w:tmpl w:val="EDDA88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4A3F4F"/>
    <w:multiLevelType w:val="multilevel"/>
    <w:tmpl w:val="169A67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71944349">
    <w:abstractNumId w:val="23"/>
  </w:num>
  <w:num w:numId="2" w16cid:durableId="1184126583">
    <w:abstractNumId w:val="20"/>
  </w:num>
  <w:num w:numId="3" w16cid:durableId="325938303">
    <w:abstractNumId w:val="30"/>
  </w:num>
  <w:num w:numId="4" w16cid:durableId="888035323">
    <w:abstractNumId w:val="3"/>
  </w:num>
  <w:num w:numId="5" w16cid:durableId="295070125">
    <w:abstractNumId w:val="29"/>
  </w:num>
  <w:num w:numId="6" w16cid:durableId="2125151063">
    <w:abstractNumId w:val="31"/>
  </w:num>
  <w:num w:numId="7" w16cid:durableId="384062809">
    <w:abstractNumId w:val="16"/>
  </w:num>
  <w:num w:numId="8" w16cid:durableId="802385843">
    <w:abstractNumId w:val="18"/>
  </w:num>
  <w:num w:numId="9" w16cid:durableId="1050612847">
    <w:abstractNumId w:val="12"/>
  </w:num>
  <w:num w:numId="10" w16cid:durableId="1368482687">
    <w:abstractNumId w:val="25"/>
  </w:num>
  <w:num w:numId="11" w16cid:durableId="1108356010">
    <w:abstractNumId w:val="36"/>
  </w:num>
  <w:num w:numId="12" w16cid:durableId="823356738">
    <w:abstractNumId w:val="0"/>
  </w:num>
  <w:num w:numId="13" w16cid:durableId="313725559">
    <w:abstractNumId w:val="10"/>
  </w:num>
  <w:num w:numId="14" w16cid:durableId="516893696">
    <w:abstractNumId w:val="38"/>
  </w:num>
  <w:num w:numId="15" w16cid:durableId="1883980547">
    <w:abstractNumId w:val="24"/>
  </w:num>
  <w:num w:numId="16" w16cid:durableId="93136649">
    <w:abstractNumId w:val="37"/>
  </w:num>
  <w:num w:numId="17" w16cid:durableId="1533031111">
    <w:abstractNumId w:val="2"/>
  </w:num>
  <w:num w:numId="18" w16cid:durableId="292563158">
    <w:abstractNumId w:val="33"/>
  </w:num>
  <w:num w:numId="19" w16cid:durableId="498279408">
    <w:abstractNumId w:val="22"/>
  </w:num>
  <w:num w:numId="20" w16cid:durableId="1328098356">
    <w:abstractNumId w:val="17"/>
  </w:num>
  <w:num w:numId="21" w16cid:durableId="598031069">
    <w:abstractNumId w:val="32"/>
  </w:num>
  <w:num w:numId="22" w16cid:durableId="461964587">
    <w:abstractNumId w:val="7"/>
  </w:num>
  <w:num w:numId="23" w16cid:durableId="1737432344">
    <w:abstractNumId w:val="5"/>
  </w:num>
  <w:num w:numId="24" w16cid:durableId="114562617">
    <w:abstractNumId w:val="14"/>
  </w:num>
  <w:num w:numId="25" w16cid:durableId="1793860935">
    <w:abstractNumId w:val="27"/>
  </w:num>
  <w:num w:numId="26" w16cid:durableId="1866599892">
    <w:abstractNumId w:val="13"/>
  </w:num>
  <w:num w:numId="27" w16cid:durableId="1895892455">
    <w:abstractNumId w:val="34"/>
  </w:num>
  <w:num w:numId="28" w16cid:durableId="1312564320">
    <w:abstractNumId w:val="26"/>
  </w:num>
  <w:num w:numId="29" w16cid:durableId="1526671132">
    <w:abstractNumId w:val="21"/>
  </w:num>
  <w:num w:numId="30" w16cid:durableId="1357803785">
    <w:abstractNumId w:val="11"/>
  </w:num>
  <w:num w:numId="31" w16cid:durableId="1518346039">
    <w:abstractNumId w:val="35"/>
  </w:num>
  <w:num w:numId="32" w16cid:durableId="1486699659">
    <w:abstractNumId w:val="4"/>
  </w:num>
  <w:num w:numId="33" w16cid:durableId="1365406667">
    <w:abstractNumId w:val="9"/>
  </w:num>
  <w:num w:numId="34" w16cid:durableId="432288063">
    <w:abstractNumId w:val="19"/>
  </w:num>
  <w:num w:numId="35" w16cid:durableId="936714150">
    <w:abstractNumId w:val="28"/>
  </w:num>
  <w:num w:numId="36" w16cid:durableId="2084402558">
    <w:abstractNumId w:val="6"/>
  </w:num>
  <w:num w:numId="37" w16cid:durableId="93207544">
    <w:abstractNumId w:val="8"/>
  </w:num>
  <w:num w:numId="38" w16cid:durableId="1824614308">
    <w:abstractNumId w:val="15"/>
  </w:num>
  <w:num w:numId="39" w16cid:durableId="13272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ffe579,#ffd9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7B"/>
    <w:rsid w:val="0000615D"/>
    <w:rsid w:val="000061EF"/>
    <w:rsid w:val="00030251"/>
    <w:rsid w:val="000356BD"/>
    <w:rsid w:val="00035A0D"/>
    <w:rsid w:val="0003614A"/>
    <w:rsid w:val="00041DBF"/>
    <w:rsid w:val="0004540C"/>
    <w:rsid w:val="000457BC"/>
    <w:rsid w:val="000458A9"/>
    <w:rsid w:val="00046B8E"/>
    <w:rsid w:val="000607A9"/>
    <w:rsid w:val="00060FA1"/>
    <w:rsid w:val="00062DD9"/>
    <w:rsid w:val="00077BE7"/>
    <w:rsid w:val="000824C2"/>
    <w:rsid w:val="00085F91"/>
    <w:rsid w:val="00090568"/>
    <w:rsid w:val="000940DF"/>
    <w:rsid w:val="000A6040"/>
    <w:rsid w:val="000B5140"/>
    <w:rsid w:val="000D2BC0"/>
    <w:rsid w:val="000D7415"/>
    <w:rsid w:val="000E2A6B"/>
    <w:rsid w:val="000F0F9C"/>
    <w:rsid w:val="000F2665"/>
    <w:rsid w:val="00103953"/>
    <w:rsid w:val="00133AC0"/>
    <w:rsid w:val="001415AE"/>
    <w:rsid w:val="001438AC"/>
    <w:rsid w:val="00150E05"/>
    <w:rsid w:val="00151F13"/>
    <w:rsid w:val="00160F62"/>
    <w:rsid w:val="0016304C"/>
    <w:rsid w:val="00166B87"/>
    <w:rsid w:val="0017667C"/>
    <w:rsid w:val="00176F5A"/>
    <w:rsid w:val="00177DE6"/>
    <w:rsid w:val="001804B4"/>
    <w:rsid w:val="00183269"/>
    <w:rsid w:val="00185EB6"/>
    <w:rsid w:val="00191573"/>
    <w:rsid w:val="001943D7"/>
    <w:rsid w:val="001A01A4"/>
    <w:rsid w:val="001A1D96"/>
    <w:rsid w:val="001B2A9A"/>
    <w:rsid w:val="001C1D1A"/>
    <w:rsid w:val="001C26C2"/>
    <w:rsid w:val="001C680C"/>
    <w:rsid w:val="001E0A27"/>
    <w:rsid w:val="001E6500"/>
    <w:rsid w:val="001F7A65"/>
    <w:rsid w:val="002019E6"/>
    <w:rsid w:val="00202066"/>
    <w:rsid w:val="002131AA"/>
    <w:rsid w:val="0021621C"/>
    <w:rsid w:val="00220640"/>
    <w:rsid w:val="0022299B"/>
    <w:rsid w:val="00230973"/>
    <w:rsid w:val="002332EF"/>
    <w:rsid w:val="00233C66"/>
    <w:rsid w:val="00240E99"/>
    <w:rsid w:val="00266AC4"/>
    <w:rsid w:val="00266D1C"/>
    <w:rsid w:val="00277C10"/>
    <w:rsid w:val="00285C6F"/>
    <w:rsid w:val="0029109F"/>
    <w:rsid w:val="00291BF9"/>
    <w:rsid w:val="00294CA9"/>
    <w:rsid w:val="00296E6C"/>
    <w:rsid w:val="00297117"/>
    <w:rsid w:val="002A3583"/>
    <w:rsid w:val="002A65F2"/>
    <w:rsid w:val="002B097E"/>
    <w:rsid w:val="002B3B32"/>
    <w:rsid w:val="002C0503"/>
    <w:rsid w:val="002C5D5A"/>
    <w:rsid w:val="002D1C11"/>
    <w:rsid w:val="002E569E"/>
    <w:rsid w:val="002F68C8"/>
    <w:rsid w:val="00315379"/>
    <w:rsid w:val="0032032B"/>
    <w:rsid w:val="00320974"/>
    <w:rsid w:val="00326075"/>
    <w:rsid w:val="00353FA8"/>
    <w:rsid w:val="00357FC9"/>
    <w:rsid w:val="00362784"/>
    <w:rsid w:val="00370EAD"/>
    <w:rsid w:val="003804BA"/>
    <w:rsid w:val="00385815"/>
    <w:rsid w:val="003875D5"/>
    <w:rsid w:val="003A18EE"/>
    <w:rsid w:val="003A3348"/>
    <w:rsid w:val="003C17D1"/>
    <w:rsid w:val="003C465F"/>
    <w:rsid w:val="003C4BA5"/>
    <w:rsid w:val="003C5998"/>
    <w:rsid w:val="003D314D"/>
    <w:rsid w:val="003E1675"/>
    <w:rsid w:val="003F2519"/>
    <w:rsid w:val="004131CB"/>
    <w:rsid w:val="004169A2"/>
    <w:rsid w:val="004406B7"/>
    <w:rsid w:val="0045385A"/>
    <w:rsid w:val="004552FF"/>
    <w:rsid w:val="00473AFF"/>
    <w:rsid w:val="004772DD"/>
    <w:rsid w:val="00494270"/>
    <w:rsid w:val="00494EA3"/>
    <w:rsid w:val="004A0307"/>
    <w:rsid w:val="004A50DC"/>
    <w:rsid w:val="004B277F"/>
    <w:rsid w:val="004C0479"/>
    <w:rsid w:val="004C2C00"/>
    <w:rsid w:val="004D0721"/>
    <w:rsid w:val="004D2D20"/>
    <w:rsid w:val="004E6A80"/>
    <w:rsid w:val="004F522A"/>
    <w:rsid w:val="004F6E81"/>
    <w:rsid w:val="00500C5C"/>
    <w:rsid w:val="005328F2"/>
    <w:rsid w:val="0054327A"/>
    <w:rsid w:val="00553A76"/>
    <w:rsid w:val="00555C6F"/>
    <w:rsid w:val="00564B34"/>
    <w:rsid w:val="00567E8E"/>
    <w:rsid w:val="00573AB9"/>
    <w:rsid w:val="00576C3E"/>
    <w:rsid w:val="0058325E"/>
    <w:rsid w:val="00584FFF"/>
    <w:rsid w:val="00593FED"/>
    <w:rsid w:val="005A1C5D"/>
    <w:rsid w:val="005B0B6F"/>
    <w:rsid w:val="005D3B17"/>
    <w:rsid w:val="005D46EB"/>
    <w:rsid w:val="005D6CA3"/>
    <w:rsid w:val="005E3347"/>
    <w:rsid w:val="005E5408"/>
    <w:rsid w:val="005E7E55"/>
    <w:rsid w:val="00600CFE"/>
    <w:rsid w:val="00611931"/>
    <w:rsid w:val="006224BB"/>
    <w:rsid w:val="006236E2"/>
    <w:rsid w:val="00623B8B"/>
    <w:rsid w:val="006271DF"/>
    <w:rsid w:val="00635DF7"/>
    <w:rsid w:val="00656CC5"/>
    <w:rsid w:val="00663820"/>
    <w:rsid w:val="00673BE4"/>
    <w:rsid w:val="0068294B"/>
    <w:rsid w:val="0068353B"/>
    <w:rsid w:val="006914B5"/>
    <w:rsid w:val="00697529"/>
    <w:rsid w:val="006A4FDA"/>
    <w:rsid w:val="006A6E43"/>
    <w:rsid w:val="006A7B3F"/>
    <w:rsid w:val="006B2640"/>
    <w:rsid w:val="006B2668"/>
    <w:rsid w:val="006C40CB"/>
    <w:rsid w:val="006C75D7"/>
    <w:rsid w:val="006D55DF"/>
    <w:rsid w:val="006D794E"/>
    <w:rsid w:val="006E0598"/>
    <w:rsid w:val="006E2A46"/>
    <w:rsid w:val="006E43F1"/>
    <w:rsid w:val="006F0797"/>
    <w:rsid w:val="006F07AD"/>
    <w:rsid w:val="006F1255"/>
    <w:rsid w:val="006F12C0"/>
    <w:rsid w:val="007151DA"/>
    <w:rsid w:val="00721429"/>
    <w:rsid w:val="00724D5D"/>
    <w:rsid w:val="00735ED3"/>
    <w:rsid w:val="00746EFC"/>
    <w:rsid w:val="00752FA6"/>
    <w:rsid w:val="00755AB7"/>
    <w:rsid w:val="00757E22"/>
    <w:rsid w:val="007605D1"/>
    <w:rsid w:val="00775E83"/>
    <w:rsid w:val="00776FBB"/>
    <w:rsid w:val="00790052"/>
    <w:rsid w:val="007975CA"/>
    <w:rsid w:val="007A4F77"/>
    <w:rsid w:val="007B16D1"/>
    <w:rsid w:val="007B36E4"/>
    <w:rsid w:val="007C56F3"/>
    <w:rsid w:val="007D0372"/>
    <w:rsid w:val="007D1AF9"/>
    <w:rsid w:val="007E4B27"/>
    <w:rsid w:val="007E75DF"/>
    <w:rsid w:val="007F5B34"/>
    <w:rsid w:val="00804902"/>
    <w:rsid w:val="00804F05"/>
    <w:rsid w:val="008179C4"/>
    <w:rsid w:val="00845E35"/>
    <w:rsid w:val="008461C0"/>
    <w:rsid w:val="00880F30"/>
    <w:rsid w:val="008A1383"/>
    <w:rsid w:val="008A3870"/>
    <w:rsid w:val="008B3C2F"/>
    <w:rsid w:val="008F2680"/>
    <w:rsid w:val="00900469"/>
    <w:rsid w:val="0090106D"/>
    <w:rsid w:val="0090581E"/>
    <w:rsid w:val="0090672A"/>
    <w:rsid w:val="00920A50"/>
    <w:rsid w:val="009225D1"/>
    <w:rsid w:val="00936BDC"/>
    <w:rsid w:val="0094135C"/>
    <w:rsid w:val="009571C8"/>
    <w:rsid w:val="00960B9C"/>
    <w:rsid w:val="00974E30"/>
    <w:rsid w:val="00981398"/>
    <w:rsid w:val="00985F58"/>
    <w:rsid w:val="00995865"/>
    <w:rsid w:val="009A3CF2"/>
    <w:rsid w:val="009A4BBC"/>
    <w:rsid w:val="009A5C77"/>
    <w:rsid w:val="009D4935"/>
    <w:rsid w:val="009D7DAD"/>
    <w:rsid w:val="009E1A42"/>
    <w:rsid w:val="009E2EB0"/>
    <w:rsid w:val="009F3032"/>
    <w:rsid w:val="00A15F4A"/>
    <w:rsid w:val="00A343D6"/>
    <w:rsid w:val="00A35720"/>
    <w:rsid w:val="00A42CB8"/>
    <w:rsid w:val="00A50BEB"/>
    <w:rsid w:val="00A527D8"/>
    <w:rsid w:val="00A53C23"/>
    <w:rsid w:val="00A56A0C"/>
    <w:rsid w:val="00A67EA0"/>
    <w:rsid w:val="00A77138"/>
    <w:rsid w:val="00A830A3"/>
    <w:rsid w:val="00A872AF"/>
    <w:rsid w:val="00A908D9"/>
    <w:rsid w:val="00A94C0A"/>
    <w:rsid w:val="00AA334A"/>
    <w:rsid w:val="00AA4EE5"/>
    <w:rsid w:val="00AA59B3"/>
    <w:rsid w:val="00AA7A67"/>
    <w:rsid w:val="00AC78BE"/>
    <w:rsid w:val="00AE4058"/>
    <w:rsid w:val="00AF6906"/>
    <w:rsid w:val="00B0277A"/>
    <w:rsid w:val="00B04C75"/>
    <w:rsid w:val="00B04C7D"/>
    <w:rsid w:val="00B05249"/>
    <w:rsid w:val="00B05375"/>
    <w:rsid w:val="00B1013F"/>
    <w:rsid w:val="00B10207"/>
    <w:rsid w:val="00B12106"/>
    <w:rsid w:val="00B37204"/>
    <w:rsid w:val="00B57808"/>
    <w:rsid w:val="00B60C7D"/>
    <w:rsid w:val="00B61728"/>
    <w:rsid w:val="00B6500F"/>
    <w:rsid w:val="00B8351D"/>
    <w:rsid w:val="00B85985"/>
    <w:rsid w:val="00B92AC2"/>
    <w:rsid w:val="00B962E1"/>
    <w:rsid w:val="00B97367"/>
    <w:rsid w:val="00BA0B83"/>
    <w:rsid w:val="00BA27E4"/>
    <w:rsid w:val="00BA29E7"/>
    <w:rsid w:val="00BA2FEA"/>
    <w:rsid w:val="00BA70CA"/>
    <w:rsid w:val="00BB0009"/>
    <w:rsid w:val="00BB0FF4"/>
    <w:rsid w:val="00BB640D"/>
    <w:rsid w:val="00BD1002"/>
    <w:rsid w:val="00BD683A"/>
    <w:rsid w:val="00BE5DF5"/>
    <w:rsid w:val="00BF5BA7"/>
    <w:rsid w:val="00BF638D"/>
    <w:rsid w:val="00C0239E"/>
    <w:rsid w:val="00C06F0D"/>
    <w:rsid w:val="00C436D8"/>
    <w:rsid w:val="00C65443"/>
    <w:rsid w:val="00C6584F"/>
    <w:rsid w:val="00C931B2"/>
    <w:rsid w:val="00CB1349"/>
    <w:rsid w:val="00CB1388"/>
    <w:rsid w:val="00CB1AE4"/>
    <w:rsid w:val="00CC20B8"/>
    <w:rsid w:val="00CC3BA2"/>
    <w:rsid w:val="00CD3F72"/>
    <w:rsid w:val="00CE1598"/>
    <w:rsid w:val="00CE6568"/>
    <w:rsid w:val="00D00ECA"/>
    <w:rsid w:val="00D1117B"/>
    <w:rsid w:val="00D2163E"/>
    <w:rsid w:val="00D31765"/>
    <w:rsid w:val="00D364AE"/>
    <w:rsid w:val="00D4507B"/>
    <w:rsid w:val="00D46B1D"/>
    <w:rsid w:val="00D71EA6"/>
    <w:rsid w:val="00D74E62"/>
    <w:rsid w:val="00D80CF7"/>
    <w:rsid w:val="00D8600A"/>
    <w:rsid w:val="00D8638D"/>
    <w:rsid w:val="00D8716E"/>
    <w:rsid w:val="00DA0648"/>
    <w:rsid w:val="00DA77A4"/>
    <w:rsid w:val="00DB2343"/>
    <w:rsid w:val="00DB6B95"/>
    <w:rsid w:val="00DC4B0F"/>
    <w:rsid w:val="00DD1782"/>
    <w:rsid w:val="00DE44F8"/>
    <w:rsid w:val="00DE4867"/>
    <w:rsid w:val="00DE4A94"/>
    <w:rsid w:val="00DE5C7B"/>
    <w:rsid w:val="00E1078C"/>
    <w:rsid w:val="00E25FFE"/>
    <w:rsid w:val="00E27E4B"/>
    <w:rsid w:val="00E378F1"/>
    <w:rsid w:val="00E4116B"/>
    <w:rsid w:val="00E43A9A"/>
    <w:rsid w:val="00E63526"/>
    <w:rsid w:val="00E80263"/>
    <w:rsid w:val="00E87FE3"/>
    <w:rsid w:val="00E91402"/>
    <w:rsid w:val="00E953E3"/>
    <w:rsid w:val="00EB32C9"/>
    <w:rsid w:val="00EB3766"/>
    <w:rsid w:val="00EB5786"/>
    <w:rsid w:val="00EB5E96"/>
    <w:rsid w:val="00EB6951"/>
    <w:rsid w:val="00EB6F11"/>
    <w:rsid w:val="00EC1DB4"/>
    <w:rsid w:val="00ED2306"/>
    <w:rsid w:val="00EE0D16"/>
    <w:rsid w:val="00F115DC"/>
    <w:rsid w:val="00F1324A"/>
    <w:rsid w:val="00F155AB"/>
    <w:rsid w:val="00F44748"/>
    <w:rsid w:val="00F505D0"/>
    <w:rsid w:val="00F5550A"/>
    <w:rsid w:val="00F6081B"/>
    <w:rsid w:val="00F63311"/>
    <w:rsid w:val="00F70477"/>
    <w:rsid w:val="00F71350"/>
    <w:rsid w:val="00F76C45"/>
    <w:rsid w:val="00F87968"/>
    <w:rsid w:val="00F934AB"/>
    <w:rsid w:val="00F942BD"/>
    <w:rsid w:val="00FA1BA7"/>
    <w:rsid w:val="00FA46CC"/>
    <w:rsid w:val="00FA7E74"/>
    <w:rsid w:val="00FD4863"/>
    <w:rsid w:val="00FE78B3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e579,#ffd937"/>
    </o:shapedefaults>
    <o:shapelayout v:ext="edit">
      <o:idmap v:ext="edit" data="2"/>
    </o:shapelayout>
  </w:shapeDefaults>
  <w:decimalSymbol w:val="."/>
  <w:listSeparator w:val=","/>
  <w14:docId w14:val="15DE923D"/>
  <w15:docId w15:val="{B771BEF3-BC00-41E5-A698-1E67682A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9571C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71C8"/>
    <w:pPr>
      <w:keepNext/>
      <w:outlineLvl w:val="1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71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71C8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unhideWhenUsed/>
    <w:rsid w:val="00752FA6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752FA6"/>
    <w:rPr>
      <w:rFonts w:ascii="Calibri" w:eastAsia="Calibri" w:hAnsi="Calibri"/>
      <w:lang w:eastAsia="en-US"/>
    </w:rPr>
  </w:style>
  <w:style w:type="paragraph" w:styleId="NormalWeb">
    <w:name w:val="Normal (Web)"/>
    <w:basedOn w:val="Normal"/>
    <w:uiPriority w:val="99"/>
    <w:unhideWhenUsed/>
    <w:rsid w:val="00752FA6"/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EB6F11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EB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6F11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rsid w:val="00A35720"/>
    <w:pPr>
      <w:ind w:left="720"/>
    </w:pPr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A35720"/>
    <w:pPr>
      <w:ind w:left="720"/>
      <w:contextualSpacing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908D9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62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aawt\AppData\Roaming\Microsoft\Templates\BCT%20Job%20Des%202018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BCT Job Des 2018 v2</Template>
  <TotalTime>2</TotalTime>
  <Pages>6</Pages>
  <Words>1456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Adults and Communities</vt:lpstr>
    </vt:vector>
  </TitlesOfParts>
  <Company>Service Birmingham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Adults and Communities</dc:title>
  <dc:creator>Service Birmingham</dc:creator>
  <cp:lastModifiedBy>Nikki Plummer</cp:lastModifiedBy>
  <cp:revision>2</cp:revision>
  <cp:lastPrinted>2019-07-17T13:44:00Z</cp:lastPrinted>
  <dcterms:created xsi:type="dcterms:W3CDTF">2025-09-09T16:05:00Z</dcterms:created>
  <dcterms:modified xsi:type="dcterms:W3CDTF">2025-09-09T16:05:00Z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7baf6a92,4f474cfc,c202f23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2024-03-12T13:48:21Z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5406b05e-7f5d-43e7-99f6-b78291bba859</vt:lpwstr>
  </property>
  <property fmtid="{D5CDD505-2E9C-101B-9397-08002B2CF9AE}" pid="11" name="MSIP_Label_a17471b1-27ab-4640-9264-e69a67407ca3_ContentBits">
    <vt:lpwstr>2</vt:lpwstr>
  </property>
</Properties>
</file>