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3D77" w14:textId="1B1E274C" w:rsidR="003B0243" w:rsidRDefault="003B0243" w:rsidP="003B0243">
      <w:pPr>
        <w:jc w:val="center"/>
        <w:rPr>
          <w:rFonts w:ascii="Tahoma" w:hAnsi="Tahoma" w:cs="Tahoma"/>
          <w:sz w:val="24"/>
          <w:szCs w:val="24"/>
        </w:rPr>
      </w:pPr>
      <w:r>
        <w:rPr>
          <w:noProof/>
        </w:rPr>
        <w:drawing>
          <wp:inline distT="0" distB="0" distL="0" distR="0" wp14:anchorId="6ED63D4A" wp14:editId="75E7C18F">
            <wp:extent cx="3575050" cy="717550"/>
            <wp:effectExtent l="0" t="0" r="6350" b="6350"/>
            <wp:docPr id="12" name="Picture 1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5050" cy="717550"/>
                    </a:xfrm>
                    <a:prstGeom prst="rect">
                      <a:avLst/>
                    </a:prstGeom>
                    <a:noFill/>
                    <a:ln>
                      <a:noFill/>
                    </a:ln>
                  </pic:spPr>
                </pic:pic>
              </a:graphicData>
            </a:graphic>
          </wp:inline>
        </w:drawing>
      </w:r>
    </w:p>
    <w:p w14:paraId="5DBF9E06" w14:textId="0784F7B8" w:rsidR="003B0243" w:rsidRPr="003B0243" w:rsidRDefault="003B0243" w:rsidP="003B0243">
      <w:pPr>
        <w:jc w:val="center"/>
        <w:rPr>
          <w:rFonts w:ascii="Tahoma" w:hAnsi="Tahoma" w:cs="Tahoma"/>
          <w:b/>
          <w:bCs/>
          <w:sz w:val="24"/>
          <w:szCs w:val="24"/>
        </w:rPr>
      </w:pPr>
      <w:r w:rsidRPr="003B0243">
        <w:rPr>
          <w:rFonts w:ascii="Tahoma" w:hAnsi="Tahoma" w:cs="Tahoma"/>
          <w:b/>
          <w:bCs/>
          <w:sz w:val="24"/>
          <w:szCs w:val="24"/>
        </w:rPr>
        <w:t>Therapeutic Emotional Support Service (TESS</w:t>
      </w:r>
      <w:r w:rsidR="006771FD">
        <w:rPr>
          <w:rFonts w:ascii="Tahoma" w:hAnsi="Tahoma" w:cs="Tahoma"/>
          <w:b/>
          <w:bCs/>
          <w:sz w:val="24"/>
          <w:szCs w:val="24"/>
        </w:rPr>
        <w:t>)</w:t>
      </w:r>
    </w:p>
    <w:p w14:paraId="46CA4113" w14:textId="15F54CEC" w:rsidR="003B0243" w:rsidRPr="003B0243" w:rsidRDefault="003B0243" w:rsidP="002E4A28">
      <w:pPr>
        <w:jc w:val="center"/>
        <w:rPr>
          <w:rFonts w:ascii="Tahoma" w:hAnsi="Tahoma" w:cs="Tahoma"/>
          <w:b/>
          <w:bCs/>
          <w:sz w:val="24"/>
          <w:szCs w:val="24"/>
        </w:rPr>
      </w:pPr>
      <w:r w:rsidRPr="003B0243">
        <w:rPr>
          <w:rFonts w:ascii="Tahoma" w:hAnsi="Tahoma" w:cs="Tahoma"/>
          <w:b/>
          <w:bCs/>
          <w:sz w:val="24"/>
          <w:szCs w:val="24"/>
        </w:rPr>
        <w:t>Service Description</w:t>
      </w:r>
    </w:p>
    <w:p w14:paraId="1FF47826" w14:textId="45C9A222" w:rsidR="00595873" w:rsidRPr="0061591D" w:rsidRDefault="00595873" w:rsidP="00595873">
      <w:pPr>
        <w:jc w:val="both"/>
        <w:rPr>
          <w:rFonts w:ascii="Tahoma" w:hAnsi="Tahoma" w:cs="Tahoma"/>
          <w:sz w:val="24"/>
          <w:szCs w:val="24"/>
        </w:rPr>
      </w:pPr>
      <w:r w:rsidRPr="0061591D">
        <w:rPr>
          <w:rFonts w:ascii="Tahoma" w:hAnsi="Tahoma" w:cs="Tahoma"/>
          <w:sz w:val="24"/>
          <w:szCs w:val="24"/>
        </w:rPr>
        <w:t>Birmingham Childrens Trust’s</w:t>
      </w:r>
      <w:r w:rsidR="006771FD">
        <w:rPr>
          <w:rFonts w:ascii="Tahoma" w:hAnsi="Tahoma" w:cs="Tahoma"/>
          <w:sz w:val="24"/>
          <w:szCs w:val="24"/>
        </w:rPr>
        <w:t xml:space="preserve"> (BCT)</w:t>
      </w:r>
      <w:r w:rsidRPr="0061591D">
        <w:rPr>
          <w:rFonts w:ascii="Tahoma" w:hAnsi="Tahoma" w:cs="Tahoma"/>
          <w:sz w:val="24"/>
          <w:szCs w:val="24"/>
        </w:rPr>
        <w:t xml:space="preserve"> Therapeutic Emotional Support Service (TESS) is the emotional wellbeing service for children in care and care leavers. Its purpose is to promote the health and emotional wellbeing of children and young people </w:t>
      </w:r>
      <w:r w:rsidR="005512F7">
        <w:rPr>
          <w:rFonts w:ascii="Tahoma" w:hAnsi="Tahoma" w:cs="Tahoma"/>
          <w:sz w:val="24"/>
          <w:szCs w:val="24"/>
        </w:rPr>
        <w:t xml:space="preserve">(0-25 years) </w:t>
      </w:r>
      <w:r w:rsidRPr="0061591D">
        <w:rPr>
          <w:rFonts w:ascii="Tahoma" w:hAnsi="Tahoma" w:cs="Tahoma"/>
          <w:sz w:val="24"/>
          <w:szCs w:val="24"/>
        </w:rPr>
        <w:t>and to support those who have responsibility for their care.  TESS operates on the same practice principles as the wider Birmingham Children’s Trust, which is grounded in the relationship-based tradition and heavily influenced by systemic, strengths based, restorative and trauma-informed approaches. TESS work closely with social work colleagues in</w:t>
      </w:r>
      <w:r w:rsidR="00C06676">
        <w:rPr>
          <w:rFonts w:ascii="Tahoma" w:hAnsi="Tahoma" w:cs="Tahoma"/>
          <w:sz w:val="24"/>
          <w:szCs w:val="24"/>
        </w:rPr>
        <w:t xml:space="preserve"> </w:t>
      </w:r>
      <w:r w:rsidR="003C7576">
        <w:rPr>
          <w:rFonts w:ascii="Tahoma" w:hAnsi="Tahoma" w:cs="Tahoma"/>
          <w:sz w:val="24"/>
          <w:szCs w:val="24"/>
        </w:rPr>
        <w:t>Children in Care</w:t>
      </w:r>
      <w:r w:rsidR="00C06676">
        <w:rPr>
          <w:rFonts w:ascii="Tahoma" w:hAnsi="Tahoma" w:cs="Tahoma"/>
          <w:sz w:val="24"/>
          <w:szCs w:val="24"/>
        </w:rPr>
        <w:t xml:space="preserve"> (</w:t>
      </w:r>
      <w:proofErr w:type="spellStart"/>
      <w:r w:rsidR="00C06676">
        <w:rPr>
          <w:rFonts w:ascii="Tahoma" w:hAnsi="Tahoma" w:cs="Tahoma"/>
          <w:sz w:val="24"/>
          <w:szCs w:val="24"/>
        </w:rPr>
        <w:t>CiC</w:t>
      </w:r>
      <w:proofErr w:type="spellEnd"/>
      <w:r w:rsidR="003C7576">
        <w:rPr>
          <w:rFonts w:ascii="Tahoma" w:hAnsi="Tahoma" w:cs="Tahoma"/>
          <w:sz w:val="24"/>
          <w:szCs w:val="24"/>
        </w:rPr>
        <w:t xml:space="preserve">) </w:t>
      </w:r>
      <w:r w:rsidRPr="0061591D">
        <w:rPr>
          <w:rFonts w:ascii="Tahoma" w:hAnsi="Tahoma" w:cs="Tahoma"/>
          <w:sz w:val="24"/>
          <w:szCs w:val="24"/>
        </w:rPr>
        <w:t xml:space="preserve">and </w:t>
      </w:r>
      <w:r w:rsidR="00C06676">
        <w:rPr>
          <w:rFonts w:ascii="Tahoma" w:hAnsi="Tahoma" w:cs="Tahoma"/>
          <w:sz w:val="24"/>
          <w:szCs w:val="24"/>
        </w:rPr>
        <w:t>S</w:t>
      </w:r>
      <w:r w:rsidRPr="0061591D">
        <w:rPr>
          <w:rFonts w:ascii="Tahoma" w:hAnsi="Tahoma" w:cs="Tahoma"/>
          <w:sz w:val="24"/>
          <w:szCs w:val="24"/>
        </w:rPr>
        <w:t xml:space="preserve">afeguarding teams, </w:t>
      </w:r>
      <w:r w:rsidR="0085200F">
        <w:rPr>
          <w:rFonts w:ascii="Tahoma" w:hAnsi="Tahoma" w:cs="Tahoma"/>
          <w:sz w:val="24"/>
          <w:szCs w:val="24"/>
        </w:rPr>
        <w:t>f</w:t>
      </w:r>
      <w:r w:rsidRPr="0061591D">
        <w:rPr>
          <w:rFonts w:ascii="Tahoma" w:hAnsi="Tahoma" w:cs="Tahoma"/>
          <w:sz w:val="24"/>
          <w:szCs w:val="24"/>
        </w:rPr>
        <w:t>ostering</w:t>
      </w:r>
      <w:r w:rsidR="0085200F">
        <w:rPr>
          <w:rFonts w:ascii="Tahoma" w:hAnsi="Tahoma" w:cs="Tahoma"/>
          <w:sz w:val="24"/>
          <w:szCs w:val="24"/>
        </w:rPr>
        <w:t xml:space="preserve"> teams</w:t>
      </w:r>
      <w:r w:rsidRPr="0061591D">
        <w:rPr>
          <w:rFonts w:ascii="Tahoma" w:hAnsi="Tahoma" w:cs="Tahoma"/>
          <w:sz w:val="24"/>
          <w:szCs w:val="24"/>
        </w:rPr>
        <w:t xml:space="preserve">, the children </w:t>
      </w:r>
      <w:r w:rsidR="0085200F">
        <w:rPr>
          <w:rFonts w:ascii="Tahoma" w:hAnsi="Tahoma" w:cs="Tahoma"/>
          <w:sz w:val="24"/>
          <w:szCs w:val="24"/>
        </w:rPr>
        <w:t xml:space="preserve">with </w:t>
      </w:r>
      <w:r w:rsidRPr="0061591D">
        <w:rPr>
          <w:rFonts w:ascii="Tahoma" w:hAnsi="Tahoma" w:cs="Tahoma"/>
          <w:sz w:val="24"/>
          <w:szCs w:val="24"/>
        </w:rPr>
        <w:t>disabilit</w:t>
      </w:r>
      <w:r w:rsidR="0085200F">
        <w:rPr>
          <w:rFonts w:ascii="Tahoma" w:hAnsi="Tahoma" w:cs="Tahoma"/>
          <w:sz w:val="24"/>
          <w:szCs w:val="24"/>
        </w:rPr>
        <w:t>ies</w:t>
      </w:r>
      <w:r w:rsidRPr="0061591D">
        <w:rPr>
          <w:rFonts w:ascii="Tahoma" w:hAnsi="Tahoma" w:cs="Tahoma"/>
          <w:sz w:val="24"/>
          <w:szCs w:val="24"/>
        </w:rPr>
        <w:t xml:space="preserve"> teams, and care leavers service. We also work closely with our local CAMHS service provision for children in care</w:t>
      </w:r>
      <w:r w:rsidR="00C06676">
        <w:rPr>
          <w:rFonts w:ascii="Tahoma" w:hAnsi="Tahoma" w:cs="Tahoma"/>
          <w:sz w:val="24"/>
          <w:szCs w:val="24"/>
        </w:rPr>
        <w:t xml:space="preserve"> </w:t>
      </w:r>
      <w:r w:rsidR="00404A75">
        <w:rPr>
          <w:rFonts w:ascii="Tahoma" w:hAnsi="Tahoma" w:cs="Tahoma"/>
          <w:sz w:val="24"/>
          <w:szCs w:val="24"/>
        </w:rPr>
        <w:t xml:space="preserve">which is </w:t>
      </w:r>
      <w:r w:rsidRPr="0061591D">
        <w:rPr>
          <w:rFonts w:ascii="Tahoma" w:hAnsi="Tahoma" w:cs="Tahoma"/>
          <w:sz w:val="24"/>
          <w:szCs w:val="24"/>
        </w:rPr>
        <w:t xml:space="preserve">Forward Thinking Birmingham (FTB). </w:t>
      </w:r>
    </w:p>
    <w:p w14:paraId="00B21A0F" w14:textId="53A66C49" w:rsidR="00595873" w:rsidRPr="0061591D" w:rsidRDefault="00595873" w:rsidP="00595873">
      <w:pPr>
        <w:jc w:val="both"/>
        <w:rPr>
          <w:rFonts w:ascii="Tahoma" w:hAnsi="Tahoma" w:cs="Tahoma"/>
          <w:sz w:val="24"/>
          <w:szCs w:val="24"/>
        </w:rPr>
      </w:pPr>
      <w:r w:rsidRPr="0061591D">
        <w:rPr>
          <w:rFonts w:ascii="Tahoma" w:hAnsi="Tahoma" w:cs="Tahoma"/>
          <w:sz w:val="24"/>
          <w:szCs w:val="24"/>
        </w:rPr>
        <w:t>TESS advocate that the first intervention regarding children and young people referred</w:t>
      </w:r>
      <w:r w:rsidR="00D71E35">
        <w:rPr>
          <w:rFonts w:ascii="Tahoma" w:hAnsi="Tahoma" w:cs="Tahoma"/>
          <w:sz w:val="24"/>
          <w:szCs w:val="24"/>
        </w:rPr>
        <w:t xml:space="preserve"> to the service</w:t>
      </w:r>
      <w:r w:rsidRPr="0061591D">
        <w:rPr>
          <w:rFonts w:ascii="Tahoma" w:hAnsi="Tahoma" w:cs="Tahoma"/>
          <w:sz w:val="24"/>
          <w:szCs w:val="24"/>
        </w:rPr>
        <w:t xml:space="preserve"> should be an ‘Initial Team around the Child or Young Person Meeting’.  This is because we do not believe that the difficulties our children and young people face are primarily </w:t>
      </w:r>
      <w:r w:rsidR="00D71E35">
        <w:rPr>
          <w:rFonts w:ascii="Tahoma" w:hAnsi="Tahoma" w:cs="Tahoma"/>
          <w:sz w:val="24"/>
          <w:szCs w:val="24"/>
        </w:rPr>
        <w:t xml:space="preserve">located </w:t>
      </w:r>
      <w:r w:rsidRPr="0061591D">
        <w:rPr>
          <w:rFonts w:ascii="Tahoma" w:hAnsi="Tahoma" w:cs="Tahoma"/>
          <w:sz w:val="24"/>
          <w:szCs w:val="24"/>
        </w:rPr>
        <w:t xml:space="preserve">within them but originate from their adverse experiences and the circumstances around them. </w:t>
      </w:r>
      <w:r w:rsidR="00FB7D53">
        <w:rPr>
          <w:rFonts w:ascii="Tahoma" w:hAnsi="Tahoma" w:cs="Tahoma"/>
          <w:sz w:val="24"/>
          <w:szCs w:val="24"/>
        </w:rPr>
        <w:t xml:space="preserve">Adults within the care system around a child </w:t>
      </w:r>
      <w:r w:rsidR="00A345C5">
        <w:rPr>
          <w:rFonts w:ascii="Tahoma" w:hAnsi="Tahoma" w:cs="Tahoma"/>
          <w:sz w:val="24"/>
          <w:szCs w:val="24"/>
        </w:rPr>
        <w:t>a</w:t>
      </w:r>
      <w:r w:rsidR="004A5921">
        <w:rPr>
          <w:rFonts w:ascii="Tahoma" w:hAnsi="Tahoma" w:cs="Tahoma"/>
          <w:sz w:val="24"/>
          <w:szCs w:val="24"/>
        </w:rPr>
        <w:t xml:space="preserve">ll play a role in finding </w:t>
      </w:r>
      <w:r w:rsidR="00C06676">
        <w:rPr>
          <w:rFonts w:ascii="Tahoma" w:hAnsi="Tahoma" w:cs="Tahoma"/>
          <w:sz w:val="24"/>
          <w:szCs w:val="24"/>
        </w:rPr>
        <w:t>solutions</w:t>
      </w:r>
      <w:r w:rsidR="004A5921">
        <w:rPr>
          <w:rFonts w:ascii="Tahoma" w:hAnsi="Tahoma" w:cs="Tahoma"/>
          <w:sz w:val="24"/>
          <w:szCs w:val="24"/>
        </w:rPr>
        <w:t>,</w:t>
      </w:r>
      <w:r w:rsidRPr="0061591D">
        <w:rPr>
          <w:rFonts w:ascii="Tahoma" w:hAnsi="Tahoma" w:cs="Tahoma"/>
          <w:sz w:val="24"/>
          <w:szCs w:val="24"/>
        </w:rPr>
        <w:t xml:space="preserve"> </w:t>
      </w:r>
      <w:r w:rsidR="004A5921">
        <w:rPr>
          <w:rFonts w:ascii="Tahoma" w:hAnsi="Tahoma" w:cs="Tahoma"/>
          <w:sz w:val="24"/>
          <w:szCs w:val="24"/>
        </w:rPr>
        <w:t>i</w:t>
      </w:r>
      <w:r w:rsidRPr="0061591D">
        <w:rPr>
          <w:rFonts w:ascii="Tahoma" w:hAnsi="Tahoma" w:cs="Tahoma"/>
          <w:sz w:val="24"/>
          <w:szCs w:val="24"/>
        </w:rPr>
        <w:t xml:space="preserve">t is therefore important to draw together those around a child or young person and develop a shared understanding of the difficulties they face. </w:t>
      </w:r>
    </w:p>
    <w:p w14:paraId="4B9E532B" w14:textId="4575FFD5" w:rsidR="00595873" w:rsidRDefault="00595873" w:rsidP="00595873">
      <w:pPr>
        <w:jc w:val="both"/>
        <w:rPr>
          <w:rFonts w:ascii="Tahoma" w:hAnsi="Tahoma" w:cs="Tahoma"/>
          <w:b/>
          <w:bCs/>
          <w:sz w:val="24"/>
          <w:szCs w:val="24"/>
        </w:rPr>
      </w:pPr>
      <w:r w:rsidRPr="0061591D">
        <w:rPr>
          <w:rFonts w:ascii="Tahoma" w:hAnsi="Tahoma" w:cs="Tahoma"/>
          <w:sz w:val="24"/>
          <w:szCs w:val="24"/>
        </w:rPr>
        <w:t>The TESS model has a focus on the development of a shared understanding of the child and young person’s attachment and trauma experience and related difficulties through a systemic</w:t>
      </w:r>
      <w:r w:rsidR="00F428F8">
        <w:rPr>
          <w:rFonts w:ascii="Tahoma" w:hAnsi="Tahoma" w:cs="Tahoma"/>
          <w:sz w:val="24"/>
          <w:szCs w:val="24"/>
        </w:rPr>
        <w:t xml:space="preserve">, attachment and trauma </w:t>
      </w:r>
      <w:r w:rsidRPr="0061591D">
        <w:rPr>
          <w:rFonts w:ascii="Tahoma" w:hAnsi="Tahoma" w:cs="Tahoma"/>
          <w:sz w:val="24"/>
          <w:szCs w:val="24"/>
        </w:rPr>
        <w:t xml:space="preserve">lens. This </w:t>
      </w:r>
      <w:r w:rsidR="00244BC4">
        <w:rPr>
          <w:rFonts w:ascii="Tahoma" w:hAnsi="Tahoma" w:cs="Tahoma"/>
          <w:sz w:val="24"/>
          <w:szCs w:val="24"/>
        </w:rPr>
        <w:t xml:space="preserve">means </w:t>
      </w:r>
      <w:r w:rsidRPr="0061591D">
        <w:rPr>
          <w:rFonts w:ascii="Tahoma" w:hAnsi="Tahoma" w:cs="Tahoma"/>
          <w:sz w:val="24"/>
          <w:szCs w:val="24"/>
        </w:rPr>
        <w:t xml:space="preserve">having a focus on the development of primary care relationships </w:t>
      </w:r>
      <w:r w:rsidR="00F428F8">
        <w:rPr>
          <w:rFonts w:ascii="Tahoma" w:hAnsi="Tahoma" w:cs="Tahoma"/>
          <w:sz w:val="24"/>
          <w:szCs w:val="24"/>
        </w:rPr>
        <w:t xml:space="preserve">(for </w:t>
      </w:r>
      <w:proofErr w:type="gramStart"/>
      <w:r w:rsidR="00F428F8">
        <w:rPr>
          <w:rFonts w:ascii="Tahoma" w:hAnsi="Tahoma" w:cs="Tahoma"/>
          <w:sz w:val="24"/>
          <w:szCs w:val="24"/>
        </w:rPr>
        <w:t>our</w:t>
      </w:r>
      <w:proofErr w:type="gramEnd"/>
      <w:r w:rsidR="00F428F8">
        <w:rPr>
          <w:rFonts w:ascii="Tahoma" w:hAnsi="Tahoma" w:cs="Tahoma"/>
          <w:sz w:val="24"/>
          <w:szCs w:val="24"/>
        </w:rPr>
        <w:t xml:space="preserve"> under 18s in care) </w:t>
      </w:r>
      <w:r w:rsidRPr="0061591D">
        <w:rPr>
          <w:rFonts w:ascii="Tahoma" w:hAnsi="Tahoma" w:cs="Tahoma"/>
          <w:sz w:val="24"/>
          <w:szCs w:val="24"/>
        </w:rPr>
        <w:t xml:space="preserve">that support </w:t>
      </w:r>
      <w:r w:rsidRPr="00736C4F">
        <w:rPr>
          <w:rFonts w:ascii="Tahoma" w:hAnsi="Tahoma" w:cs="Tahoma"/>
          <w:sz w:val="24"/>
          <w:szCs w:val="24"/>
        </w:rPr>
        <w:t>children and young people through their journey of self-discovery and recovery from past trauma.</w:t>
      </w:r>
      <w:r w:rsidRPr="0061591D">
        <w:rPr>
          <w:rFonts w:ascii="Tahoma" w:hAnsi="Tahoma" w:cs="Tahoma"/>
          <w:b/>
          <w:bCs/>
          <w:sz w:val="24"/>
          <w:szCs w:val="24"/>
        </w:rPr>
        <w:t xml:space="preserve"> </w:t>
      </w:r>
    </w:p>
    <w:p w14:paraId="13E9686D" w14:textId="2414F2D5" w:rsidR="00595873" w:rsidRPr="00922C0F" w:rsidRDefault="00595873" w:rsidP="00595873">
      <w:pPr>
        <w:jc w:val="both"/>
        <w:rPr>
          <w:rFonts w:ascii="Tahoma" w:hAnsi="Tahoma" w:cs="Tahoma"/>
          <w:b/>
          <w:bCs/>
          <w:color w:val="FFC000"/>
          <w:sz w:val="32"/>
          <w:szCs w:val="32"/>
        </w:rPr>
      </w:pPr>
      <w:r w:rsidRPr="00922C0F">
        <w:rPr>
          <w:rFonts w:ascii="Tahoma" w:hAnsi="Tahoma" w:cs="Tahoma"/>
          <w:b/>
          <w:bCs/>
          <w:color w:val="FFC000"/>
          <w:sz w:val="32"/>
          <w:szCs w:val="32"/>
        </w:rPr>
        <w:t xml:space="preserve">TESS aims: </w:t>
      </w:r>
    </w:p>
    <w:p w14:paraId="7C57C754" w14:textId="1434EFA8" w:rsidR="00595873" w:rsidRPr="00736C4F" w:rsidRDefault="00595873" w:rsidP="00595873">
      <w:pPr>
        <w:pStyle w:val="ListParagraph"/>
        <w:numPr>
          <w:ilvl w:val="0"/>
          <w:numId w:val="2"/>
        </w:numPr>
        <w:jc w:val="both"/>
        <w:rPr>
          <w:rFonts w:ascii="Tahoma" w:hAnsi="Tahoma" w:cs="Tahoma"/>
          <w:sz w:val="24"/>
          <w:szCs w:val="24"/>
        </w:rPr>
      </w:pPr>
      <w:r w:rsidRPr="00736C4F">
        <w:rPr>
          <w:rFonts w:ascii="Tahoma" w:hAnsi="Tahoma" w:cs="Tahoma"/>
          <w:sz w:val="24"/>
          <w:szCs w:val="24"/>
        </w:rPr>
        <w:t xml:space="preserve">Support young people </w:t>
      </w:r>
      <w:r w:rsidR="00F428F8">
        <w:rPr>
          <w:rFonts w:ascii="Tahoma" w:hAnsi="Tahoma" w:cs="Tahoma"/>
          <w:sz w:val="24"/>
          <w:szCs w:val="24"/>
        </w:rPr>
        <w:t xml:space="preserve">and care leavers </w:t>
      </w:r>
      <w:r w:rsidRPr="00736C4F">
        <w:rPr>
          <w:rFonts w:ascii="Tahoma" w:hAnsi="Tahoma" w:cs="Tahoma"/>
          <w:sz w:val="24"/>
          <w:szCs w:val="24"/>
        </w:rPr>
        <w:t>to build resilience.</w:t>
      </w:r>
    </w:p>
    <w:p w14:paraId="4E86E863" w14:textId="5FF1914A" w:rsidR="00595873" w:rsidRDefault="00595873" w:rsidP="00595873">
      <w:pPr>
        <w:pStyle w:val="ListParagraph"/>
        <w:numPr>
          <w:ilvl w:val="0"/>
          <w:numId w:val="2"/>
        </w:numPr>
        <w:jc w:val="both"/>
        <w:rPr>
          <w:rFonts w:ascii="Tahoma" w:hAnsi="Tahoma" w:cs="Tahoma"/>
          <w:sz w:val="24"/>
          <w:szCs w:val="24"/>
        </w:rPr>
      </w:pPr>
      <w:r w:rsidRPr="00736C4F">
        <w:rPr>
          <w:rFonts w:ascii="Tahoma" w:hAnsi="Tahoma" w:cs="Tahoma"/>
          <w:sz w:val="24"/>
          <w:szCs w:val="24"/>
        </w:rPr>
        <w:t>Promote secure attachments and support placement stability</w:t>
      </w:r>
      <w:r w:rsidR="00F428F8">
        <w:rPr>
          <w:rFonts w:ascii="Tahoma" w:hAnsi="Tahoma" w:cs="Tahoma"/>
          <w:sz w:val="24"/>
          <w:szCs w:val="24"/>
        </w:rPr>
        <w:t xml:space="preserve"> for children in care</w:t>
      </w:r>
      <w:r w:rsidRPr="00736C4F">
        <w:rPr>
          <w:rFonts w:ascii="Tahoma" w:hAnsi="Tahoma" w:cs="Tahoma"/>
          <w:sz w:val="24"/>
          <w:szCs w:val="24"/>
        </w:rPr>
        <w:t>.</w:t>
      </w:r>
    </w:p>
    <w:p w14:paraId="3919B9C0" w14:textId="56E4DBD6" w:rsidR="00F428F8" w:rsidRPr="00736C4F" w:rsidRDefault="00F428F8" w:rsidP="00595873">
      <w:pPr>
        <w:pStyle w:val="ListParagraph"/>
        <w:numPr>
          <w:ilvl w:val="0"/>
          <w:numId w:val="2"/>
        </w:numPr>
        <w:jc w:val="both"/>
        <w:rPr>
          <w:rFonts w:ascii="Tahoma" w:hAnsi="Tahoma" w:cs="Tahoma"/>
          <w:sz w:val="24"/>
          <w:szCs w:val="24"/>
        </w:rPr>
      </w:pPr>
      <w:r>
        <w:rPr>
          <w:rFonts w:ascii="Tahoma" w:hAnsi="Tahoma" w:cs="Tahoma"/>
          <w:sz w:val="24"/>
          <w:szCs w:val="24"/>
        </w:rPr>
        <w:t xml:space="preserve">Promote connections, support networks and develop healthy relationships for our care leavers </w:t>
      </w:r>
    </w:p>
    <w:p w14:paraId="288DF602" w14:textId="77777777" w:rsidR="00595873" w:rsidRPr="00736C4F" w:rsidRDefault="00595873" w:rsidP="00595873">
      <w:pPr>
        <w:pStyle w:val="ListParagraph"/>
        <w:numPr>
          <w:ilvl w:val="0"/>
          <w:numId w:val="2"/>
        </w:numPr>
        <w:jc w:val="both"/>
        <w:rPr>
          <w:rFonts w:ascii="Tahoma" w:hAnsi="Tahoma" w:cs="Tahoma"/>
          <w:sz w:val="24"/>
          <w:szCs w:val="24"/>
        </w:rPr>
      </w:pPr>
      <w:r w:rsidRPr="00736C4F">
        <w:rPr>
          <w:rFonts w:ascii="Tahoma" w:hAnsi="Tahoma" w:cs="Tahoma"/>
          <w:sz w:val="24"/>
          <w:szCs w:val="24"/>
        </w:rPr>
        <w:t>Address the impact of developmental trauma.</w:t>
      </w:r>
    </w:p>
    <w:p w14:paraId="69236E9C" w14:textId="77777777" w:rsidR="00595873" w:rsidRPr="00736C4F" w:rsidRDefault="00595873" w:rsidP="00595873">
      <w:pPr>
        <w:pStyle w:val="ListParagraph"/>
        <w:numPr>
          <w:ilvl w:val="0"/>
          <w:numId w:val="2"/>
        </w:numPr>
        <w:jc w:val="both"/>
        <w:rPr>
          <w:rFonts w:ascii="Tahoma" w:hAnsi="Tahoma" w:cs="Tahoma"/>
          <w:sz w:val="24"/>
          <w:szCs w:val="24"/>
        </w:rPr>
      </w:pPr>
      <w:r w:rsidRPr="00736C4F">
        <w:rPr>
          <w:rFonts w:ascii="Tahoma" w:hAnsi="Tahoma" w:cs="Tahoma"/>
          <w:sz w:val="24"/>
          <w:szCs w:val="24"/>
        </w:rPr>
        <w:t>Provide interventions grounded in relationship-based and trauma informed practice.</w:t>
      </w:r>
    </w:p>
    <w:p w14:paraId="18AC6EA8" w14:textId="750F72EA" w:rsidR="002E4A28" w:rsidRDefault="00595873" w:rsidP="00595873">
      <w:pPr>
        <w:jc w:val="both"/>
        <w:rPr>
          <w:rFonts w:ascii="Tahoma" w:hAnsi="Tahoma" w:cs="Tahoma"/>
          <w:sz w:val="24"/>
          <w:szCs w:val="24"/>
        </w:rPr>
      </w:pPr>
      <w:r w:rsidRPr="00736C4F">
        <w:rPr>
          <w:rFonts w:ascii="Tahoma" w:hAnsi="Tahoma" w:cs="Tahoma"/>
          <w:sz w:val="24"/>
          <w:szCs w:val="24"/>
        </w:rPr>
        <w:lastRenderedPageBreak/>
        <w:t xml:space="preserve">TESS offers a service through three key approaches: </w:t>
      </w:r>
    </w:p>
    <w:p w14:paraId="57A694C8" w14:textId="1363E11D" w:rsidR="002E4A28" w:rsidRPr="002E4A28" w:rsidRDefault="00595873" w:rsidP="002E4A28">
      <w:pPr>
        <w:pStyle w:val="ListParagraph"/>
        <w:numPr>
          <w:ilvl w:val="0"/>
          <w:numId w:val="8"/>
        </w:numPr>
        <w:jc w:val="both"/>
        <w:rPr>
          <w:rFonts w:ascii="Tahoma" w:hAnsi="Tahoma" w:cs="Tahoma"/>
          <w:sz w:val="24"/>
          <w:szCs w:val="24"/>
        </w:rPr>
      </w:pPr>
      <w:r w:rsidRPr="002E4A28">
        <w:rPr>
          <w:rFonts w:ascii="Tahoma" w:hAnsi="Tahoma" w:cs="Tahoma"/>
          <w:sz w:val="24"/>
          <w:szCs w:val="24"/>
        </w:rPr>
        <w:t xml:space="preserve">support to </w:t>
      </w:r>
      <w:r w:rsidR="00C9245C">
        <w:rPr>
          <w:rFonts w:ascii="Tahoma" w:hAnsi="Tahoma" w:cs="Tahoma"/>
          <w:sz w:val="24"/>
          <w:szCs w:val="24"/>
        </w:rPr>
        <w:t xml:space="preserve">professionals and </w:t>
      </w:r>
      <w:r w:rsidRPr="002E4A28">
        <w:rPr>
          <w:rFonts w:ascii="Tahoma" w:hAnsi="Tahoma" w:cs="Tahoma"/>
          <w:sz w:val="24"/>
          <w:szCs w:val="24"/>
        </w:rPr>
        <w:t xml:space="preserve">teams via an advice &amp; consultation model </w:t>
      </w:r>
    </w:p>
    <w:p w14:paraId="11778ED1" w14:textId="0D92234C" w:rsidR="002E4A28" w:rsidRPr="002E4A28" w:rsidRDefault="00595873" w:rsidP="002E4A28">
      <w:pPr>
        <w:pStyle w:val="ListParagraph"/>
        <w:numPr>
          <w:ilvl w:val="0"/>
          <w:numId w:val="8"/>
        </w:numPr>
        <w:jc w:val="both"/>
        <w:rPr>
          <w:rFonts w:ascii="Tahoma" w:hAnsi="Tahoma" w:cs="Tahoma"/>
          <w:sz w:val="24"/>
          <w:szCs w:val="24"/>
        </w:rPr>
      </w:pPr>
      <w:r w:rsidRPr="002E4A28">
        <w:rPr>
          <w:rFonts w:ascii="Tahoma" w:hAnsi="Tahoma" w:cs="Tahoma"/>
          <w:sz w:val="24"/>
          <w:szCs w:val="24"/>
        </w:rPr>
        <w:t xml:space="preserve">to offer therapeutic support to primary </w:t>
      </w:r>
      <w:r w:rsidR="002E4A28" w:rsidRPr="002E4A28">
        <w:rPr>
          <w:rFonts w:ascii="Tahoma" w:hAnsi="Tahoma" w:cs="Tahoma"/>
          <w:sz w:val="24"/>
          <w:szCs w:val="24"/>
        </w:rPr>
        <w:t>carers</w:t>
      </w:r>
      <w:r w:rsidR="00494B08">
        <w:rPr>
          <w:rFonts w:ascii="Tahoma" w:hAnsi="Tahoma" w:cs="Tahoma"/>
          <w:sz w:val="24"/>
          <w:szCs w:val="24"/>
        </w:rPr>
        <w:t xml:space="preserve"> of our children in care</w:t>
      </w:r>
    </w:p>
    <w:p w14:paraId="0F57463E" w14:textId="4DE51A8A" w:rsidR="00595873" w:rsidRPr="002E4A28" w:rsidRDefault="00595873" w:rsidP="002E4A28">
      <w:pPr>
        <w:pStyle w:val="ListParagraph"/>
        <w:numPr>
          <w:ilvl w:val="0"/>
          <w:numId w:val="8"/>
        </w:numPr>
        <w:jc w:val="both"/>
        <w:rPr>
          <w:rFonts w:ascii="Tahoma" w:hAnsi="Tahoma" w:cs="Tahoma"/>
          <w:sz w:val="24"/>
          <w:szCs w:val="24"/>
        </w:rPr>
      </w:pPr>
      <w:r w:rsidRPr="002E4A28">
        <w:rPr>
          <w:rFonts w:ascii="Tahoma" w:hAnsi="Tahoma" w:cs="Tahoma"/>
          <w:sz w:val="24"/>
          <w:szCs w:val="24"/>
        </w:rPr>
        <w:t>to offer direct therapeutic support to children, young people, and care leavers</w:t>
      </w:r>
    </w:p>
    <w:p w14:paraId="42D9C963" w14:textId="77777777" w:rsidR="00C06676" w:rsidRDefault="00595873" w:rsidP="00822BDF">
      <w:pPr>
        <w:jc w:val="both"/>
        <w:rPr>
          <w:rFonts w:ascii="Tahoma" w:hAnsi="Tahoma" w:cs="Tahoma"/>
          <w:sz w:val="24"/>
          <w:szCs w:val="24"/>
        </w:rPr>
      </w:pPr>
      <w:r w:rsidRPr="00922C0F">
        <w:rPr>
          <w:rFonts w:ascii="Tahoma" w:hAnsi="Tahoma" w:cs="Tahoma"/>
          <w:sz w:val="24"/>
          <w:szCs w:val="24"/>
        </w:rPr>
        <w:t xml:space="preserve">TESS is a multidisciplinary service made up of </w:t>
      </w:r>
      <w:r w:rsidR="00B802D5">
        <w:rPr>
          <w:rFonts w:ascii="Tahoma" w:hAnsi="Tahoma" w:cs="Tahoma"/>
          <w:sz w:val="24"/>
          <w:szCs w:val="24"/>
        </w:rPr>
        <w:t>T</w:t>
      </w:r>
      <w:r w:rsidRPr="00922C0F">
        <w:rPr>
          <w:rFonts w:ascii="Tahoma" w:hAnsi="Tahoma" w:cs="Tahoma"/>
          <w:sz w:val="24"/>
          <w:szCs w:val="24"/>
        </w:rPr>
        <w:t xml:space="preserve">herapeutic </w:t>
      </w:r>
      <w:r w:rsidR="00B802D5">
        <w:rPr>
          <w:rFonts w:ascii="Tahoma" w:hAnsi="Tahoma" w:cs="Tahoma"/>
          <w:sz w:val="24"/>
          <w:szCs w:val="24"/>
        </w:rPr>
        <w:t>S</w:t>
      </w:r>
      <w:r w:rsidRPr="00922C0F">
        <w:rPr>
          <w:rFonts w:ascii="Tahoma" w:hAnsi="Tahoma" w:cs="Tahoma"/>
          <w:sz w:val="24"/>
          <w:szCs w:val="24"/>
        </w:rPr>
        <w:t xml:space="preserve">ocial </w:t>
      </w:r>
      <w:r w:rsidR="00B802D5">
        <w:rPr>
          <w:rFonts w:ascii="Tahoma" w:hAnsi="Tahoma" w:cs="Tahoma"/>
          <w:sz w:val="24"/>
          <w:szCs w:val="24"/>
        </w:rPr>
        <w:t>W</w:t>
      </w:r>
      <w:r w:rsidRPr="00922C0F">
        <w:rPr>
          <w:rFonts w:ascii="Tahoma" w:hAnsi="Tahoma" w:cs="Tahoma"/>
          <w:sz w:val="24"/>
          <w:szCs w:val="24"/>
        </w:rPr>
        <w:t>orkers</w:t>
      </w:r>
      <w:r w:rsidR="00C06676">
        <w:rPr>
          <w:rFonts w:ascii="Tahoma" w:hAnsi="Tahoma" w:cs="Tahoma"/>
          <w:sz w:val="24"/>
          <w:szCs w:val="24"/>
        </w:rPr>
        <w:t xml:space="preserve"> </w:t>
      </w:r>
      <w:r w:rsidRPr="00922C0F">
        <w:rPr>
          <w:rFonts w:ascii="Tahoma" w:hAnsi="Tahoma" w:cs="Tahoma"/>
          <w:sz w:val="24"/>
          <w:szCs w:val="24"/>
        </w:rPr>
        <w:t xml:space="preserve">and </w:t>
      </w:r>
      <w:r w:rsidR="00B802D5">
        <w:rPr>
          <w:rFonts w:ascii="Tahoma" w:hAnsi="Tahoma" w:cs="Tahoma"/>
          <w:sz w:val="24"/>
          <w:szCs w:val="24"/>
        </w:rPr>
        <w:t>C</w:t>
      </w:r>
      <w:r w:rsidRPr="00922C0F">
        <w:rPr>
          <w:rFonts w:ascii="Tahoma" w:hAnsi="Tahoma" w:cs="Tahoma"/>
          <w:sz w:val="24"/>
          <w:szCs w:val="24"/>
        </w:rPr>
        <w:t xml:space="preserve">linical </w:t>
      </w:r>
      <w:r w:rsidR="00B802D5">
        <w:rPr>
          <w:rFonts w:ascii="Tahoma" w:hAnsi="Tahoma" w:cs="Tahoma"/>
          <w:sz w:val="24"/>
          <w:szCs w:val="24"/>
        </w:rPr>
        <w:t>P</w:t>
      </w:r>
      <w:r w:rsidRPr="00922C0F">
        <w:rPr>
          <w:rFonts w:ascii="Tahoma" w:hAnsi="Tahoma" w:cs="Tahoma"/>
          <w:sz w:val="24"/>
          <w:szCs w:val="24"/>
        </w:rPr>
        <w:t xml:space="preserve">sychologists. Our </w:t>
      </w:r>
      <w:r w:rsidR="002E4A28" w:rsidRPr="00922C0F">
        <w:rPr>
          <w:rFonts w:ascii="Tahoma" w:hAnsi="Tahoma" w:cs="Tahoma"/>
          <w:sz w:val="24"/>
          <w:szCs w:val="24"/>
        </w:rPr>
        <w:t xml:space="preserve">team </w:t>
      </w:r>
      <w:r w:rsidRPr="00922C0F">
        <w:rPr>
          <w:rFonts w:ascii="Tahoma" w:hAnsi="Tahoma" w:cs="Tahoma"/>
          <w:sz w:val="24"/>
          <w:szCs w:val="24"/>
        </w:rPr>
        <w:t xml:space="preserve">are trained in system family psychotherapy, play therapy, counselling, dyadic developmental psychotherapy (DDP), Non-Violent Resistance (NVR), Video-Interactive Guidance (VIG), </w:t>
      </w:r>
      <w:r w:rsidR="00E46503">
        <w:rPr>
          <w:rFonts w:ascii="Tahoma" w:hAnsi="Tahoma" w:cs="Tahoma"/>
          <w:sz w:val="24"/>
          <w:szCs w:val="24"/>
        </w:rPr>
        <w:t xml:space="preserve">and </w:t>
      </w:r>
      <w:r w:rsidRPr="00922C0F">
        <w:rPr>
          <w:rFonts w:ascii="Tahoma" w:hAnsi="Tahoma" w:cs="Tahoma"/>
          <w:sz w:val="24"/>
          <w:szCs w:val="24"/>
        </w:rPr>
        <w:t xml:space="preserve">all </w:t>
      </w:r>
      <w:r w:rsidR="00E46503">
        <w:rPr>
          <w:rFonts w:ascii="Tahoma" w:hAnsi="Tahoma" w:cs="Tahoma"/>
          <w:sz w:val="24"/>
          <w:szCs w:val="24"/>
        </w:rPr>
        <w:t xml:space="preserve">take </w:t>
      </w:r>
      <w:r w:rsidRPr="00922C0F">
        <w:rPr>
          <w:rFonts w:ascii="Tahoma" w:hAnsi="Tahoma" w:cs="Tahoma"/>
          <w:sz w:val="24"/>
          <w:szCs w:val="24"/>
        </w:rPr>
        <w:t xml:space="preserve">a relationship-based, </w:t>
      </w:r>
      <w:r w:rsidRPr="00822BDF">
        <w:rPr>
          <w:rFonts w:ascii="Tahoma" w:hAnsi="Tahoma" w:cs="Tahoma"/>
          <w:sz w:val="24"/>
          <w:szCs w:val="24"/>
        </w:rPr>
        <w:t>attachment focused approach.</w:t>
      </w:r>
    </w:p>
    <w:p w14:paraId="67435851" w14:textId="0BFEA3AD" w:rsidR="00822BDF" w:rsidRPr="00822BDF" w:rsidRDefault="00822BDF" w:rsidP="00822BDF">
      <w:pPr>
        <w:jc w:val="both"/>
        <w:rPr>
          <w:rFonts w:ascii="Tahoma" w:hAnsi="Tahoma" w:cs="Tahoma"/>
          <w:sz w:val="24"/>
          <w:szCs w:val="24"/>
        </w:rPr>
      </w:pPr>
      <w:r w:rsidRPr="00822BDF">
        <w:rPr>
          <w:rFonts w:ascii="Tahoma" w:hAnsi="Tahoma" w:cs="Tahoma"/>
          <w:sz w:val="24"/>
          <w:szCs w:val="24"/>
        </w:rPr>
        <w:t xml:space="preserve">Many of our team </w:t>
      </w:r>
      <w:r w:rsidR="002E4A28" w:rsidRPr="00822BDF">
        <w:rPr>
          <w:rFonts w:ascii="Tahoma" w:hAnsi="Tahoma" w:cs="Tahoma"/>
          <w:sz w:val="24"/>
          <w:szCs w:val="24"/>
        </w:rPr>
        <w:t>have formal therapeutic training requiring registration with a professional governing body e.g. British Association of Play Therapist (BAPT), Association of Family Therapy and Systemic Practice (AFT), and (British Association of Counselling and Psychotherapy (BACP)</w:t>
      </w:r>
      <w:r w:rsidRPr="00822BDF">
        <w:rPr>
          <w:rFonts w:ascii="Tahoma" w:hAnsi="Tahoma" w:cs="Tahoma"/>
          <w:sz w:val="24"/>
          <w:szCs w:val="24"/>
        </w:rPr>
        <w:t xml:space="preserve">. </w:t>
      </w:r>
    </w:p>
    <w:p w14:paraId="53478C35" w14:textId="77777777" w:rsidR="00172B91" w:rsidRPr="00172B91" w:rsidRDefault="00172B91" w:rsidP="00172B91">
      <w:pPr>
        <w:spacing w:line="240" w:lineRule="auto"/>
        <w:rPr>
          <w:rFonts w:ascii="Tahoma" w:eastAsia="Times New Roman" w:hAnsi="Tahoma" w:cs="Tahoma"/>
          <w:b/>
          <w:bCs/>
          <w:color w:val="FFC000"/>
          <w:sz w:val="32"/>
          <w:szCs w:val="32"/>
        </w:rPr>
      </w:pPr>
      <w:r w:rsidRPr="00172B91">
        <w:rPr>
          <w:rFonts w:ascii="Tahoma" w:eastAsia="Times New Roman" w:hAnsi="Tahoma" w:cs="Tahoma"/>
          <w:b/>
          <w:bCs/>
          <w:color w:val="FFC000"/>
          <w:sz w:val="32"/>
          <w:szCs w:val="32"/>
        </w:rPr>
        <w:t xml:space="preserve">Who is in the Team:  </w:t>
      </w:r>
    </w:p>
    <w:p w14:paraId="7ADAA451" w14:textId="12B42F9C" w:rsidR="00172B91" w:rsidRPr="00172B91" w:rsidRDefault="00172B91" w:rsidP="00172B91">
      <w:pPr>
        <w:spacing w:line="240" w:lineRule="auto"/>
        <w:jc w:val="both"/>
        <w:rPr>
          <w:rFonts w:ascii="Tahoma" w:eastAsia="Times New Roman" w:hAnsi="Tahoma" w:cs="Tahoma"/>
          <w:sz w:val="24"/>
          <w:szCs w:val="24"/>
        </w:rPr>
      </w:pPr>
      <w:r>
        <w:rPr>
          <w:rFonts w:ascii="Tahoma" w:eastAsia="Times New Roman" w:hAnsi="Tahoma" w:cs="Tahoma"/>
          <w:sz w:val="24"/>
          <w:szCs w:val="24"/>
        </w:rPr>
        <w:t xml:space="preserve">TESS </w:t>
      </w:r>
      <w:r w:rsidR="00975D59">
        <w:rPr>
          <w:rFonts w:ascii="Tahoma" w:eastAsia="Times New Roman" w:hAnsi="Tahoma" w:cs="Tahoma"/>
          <w:sz w:val="24"/>
          <w:szCs w:val="24"/>
        </w:rPr>
        <w:t xml:space="preserve">is a well-established and highly regarded </w:t>
      </w:r>
      <w:r w:rsidRPr="00172B91">
        <w:rPr>
          <w:rFonts w:ascii="Tahoma" w:eastAsia="Times New Roman" w:hAnsi="Tahoma" w:cs="Tahoma"/>
          <w:sz w:val="24"/>
          <w:szCs w:val="24"/>
        </w:rPr>
        <w:t>service</w:t>
      </w:r>
      <w:r w:rsidR="00975D59">
        <w:rPr>
          <w:rFonts w:ascii="Tahoma" w:eastAsia="Times New Roman" w:hAnsi="Tahoma" w:cs="Tahoma"/>
          <w:sz w:val="24"/>
          <w:szCs w:val="24"/>
        </w:rPr>
        <w:t>, who strive to offer high quality support</w:t>
      </w:r>
      <w:r w:rsidR="00AB4404">
        <w:rPr>
          <w:rFonts w:ascii="Tahoma" w:eastAsia="Times New Roman" w:hAnsi="Tahoma" w:cs="Tahoma"/>
          <w:sz w:val="24"/>
          <w:szCs w:val="24"/>
        </w:rPr>
        <w:t xml:space="preserve"> and are continuously looking to develop our therapeutic offer</w:t>
      </w:r>
      <w:r w:rsidRPr="00172B91">
        <w:rPr>
          <w:rFonts w:ascii="Tahoma" w:eastAsia="Times New Roman" w:hAnsi="Tahoma" w:cs="Tahoma"/>
          <w:sz w:val="24"/>
          <w:szCs w:val="24"/>
        </w:rPr>
        <w:t xml:space="preserve"> to meet the needs of children, young people and their families in Birmingham. </w:t>
      </w:r>
    </w:p>
    <w:p w14:paraId="30DEBA2D" w14:textId="43EB3300" w:rsidR="00172B91" w:rsidRPr="00172B91" w:rsidRDefault="00172B91" w:rsidP="00172B91">
      <w:pPr>
        <w:spacing w:line="240" w:lineRule="auto"/>
        <w:rPr>
          <w:rFonts w:ascii="Tahoma" w:eastAsia="Times New Roman" w:hAnsi="Tahoma" w:cs="Tahoma"/>
          <w:sz w:val="24"/>
          <w:szCs w:val="24"/>
        </w:rPr>
      </w:pPr>
      <w:r w:rsidRPr="00172B91">
        <w:rPr>
          <w:rFonts w:ascii="Tahoma" w:eastAsia="Times New Roman" w:hAnsi="Tahoma" w:cs="Tahoma"/>
          <w:sz w:val="24"/>
          <w:szCs w:val="24"/>
        </w:rPr>
        <w:t xml:space="preserve">The </w:t>
      </w:r>
      <w:r w:rsidR="00132636">
        <w:rPr>
          <w:rFonts w:ascii="Tahoma" w:eastAsia="Times New Roman" w:hAnsi="Tahoma" w:cs="Tahoma"/>
          <w:sz w:val="24"/>
          <w:szCs w:val="24"/>
        </w:rPr>
        <w:t xml:space="preserve">therapeutic </w:t>
      </w:r>
      <w:r w:rsidRPr="00172B91">
        <w:rPr>
          <w:rFonts w:ascii="Tahoma" w:eastAsia="Times New Roman" w:hAnsi="Tahoma" w:cs="Tahoma"/>
          <w:sz w:val="24"/>
          <w:szCs w:val="24"/>
        </w:rPr>
        <w:t xml:space="preserve">team comprises of: </w:t>
      </w:r>
    </w:p>
    <w:p w14:paraId="6B9928D6" w14:textId="79EBFD88" w:rsidR="00172B91" w:rsidRPr="00172B91" w:rsidRDefault="00D81878"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 xml:space="preserve">1 TESS </w:t>
      </w:r>
      <w:r w:rsidR="00172B91" w:rsidRPr="00172B91">
        <w:rPr>
          <w:rFonts w:ascii="Tahoma" w:eastAsia="Times New Roman" w:hAnsi="Tahoma" w:cs="Tahoma"/>
          <w:sz w:val="24"/>
          <w:szCs w:val="24"/>
        </w:rPr>
        <w:t>Head of Service</w:t>
      </w:r>
    </w:p>
    <w:p w14:paraId="6DC0876F" w14:textId="047291EB" w:rsidR="00172B91" w:rsidRPr="00172B91" w:rsidRDefault="00C61DBD"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5</w:t>
      </w:r>
      <w:r w:rsidR="00C47D56">
        <w:rPr>
          <w:rFonts w:ascii="Tahoma" w:eastAsia="Times New Roman" w:hAnsi="Tahoma" w:cs="Tahoma"/>
          <w:sz w:val="24"/>
          <w:szCs w:val="24"/>
        </w:rPr>
        <w:t xml:space="preserve"> TESS </w:t>
      </w:r>
      <w:r w:rsidR="00172B91" w:rsidRPr="00172B91">
        <w:rPr>
          <w:rFonts w:ascii="Tahoma" w:eastAsia="Times New Roman" w:hAnsi="Tahoma" w:cs="Tahoma"/>
          <w:sz w:val="24"/>
          <w:szCs w:val="24"/>
        </w:rPr>
        <w:t>Team Manager</w:t>
      </w:r>
      <w:r w:rsidR="00C47D56">
        <w:rPr>
          <w:rFonts w:ascii="Tahoma" w:eastAsia="Times New Roman" w:hAnsi="Tahoma" w:cs="Tahoma"/>
          <w:sz w:val="24"/>
          <w:szCs w:val="24"/>
        </w:rPr>
        <w:t>s</w:t>
      </w:r>
      <w:r w:rsidR="00053D7C">
        <w:rPr>
          <w:rFonts w:ascii="Tahoma" w:eastAsia="Times New Roman" w:hAnsi="Tahoma" w:cs="Tahoma"/>
          <w:sz w:val="24"/>
          <w:szCs w:val="24"/>
        </w:rPr>
        <w:t xml:space="preserve"> (1 Vacancy)</w:t>
      </w:r>
    </w:p>
    <w:p w14:paraId="0E18AA88" w14:textId="26BB7A4D" w:rsidR="00172B91" w:rsidRDefault="00C47D56"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 xml:space="preserve">2 </w:t>
      </w:r>
      <w:r w:rsidR="00172B91" w:rsidRPr="00172B91">
        <w:rPr>
          <w:rFonts w:ascii="Tahoma" w:eastAsia="Times New Roman" w:hAnsi="Tahoma" w:cs="Tahoma"/>
          <w:sz w:val="24"/>
          <w:szCs w:val="24"/>
        </w:rPr>
        <w:t>Principal Clinical Psychologist (1 Vacancy)</w:t>
      </w:r>
    </w:p>
    <w:p w14:paraId="0250C387" w14:textId="288064D5" w:rsidR="00C47D56" w:rsidRPr="00172B91" w:rsidRDefault="00C61DBD"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2</w:t>
      </w:r>
      <w:r w:rsidR="00C47D56">
        <w:rPr>
          <w:rFonts w:ascii="Tahoma" w:eastAsia="Times New Roman" w:hAnsi="Tahoma" w:cs="Tahoma"/>
          <w:sz w:val="24"/>
          <w:szCs w:val="24"/>
        </w:rPr>
        <w:t xml:space="preserve"> Clinical Psychologist</w:t>
      </w:r>
      <w:r w:rsidR="00373A33">
        <w:rPr>
          <w:rFonts w:ascii="Tahoma" w:eastAsia="Times New Roman" w:hAnsi="Tahoma" w:cs="Tahoma"/>
          <w:sz w:val="24"/>
          <w:szCs w:val="24"/>
        </w:rPr>
        <w:t xml:space="preserve"> (1 Vacancy)</w:t>
      </w:r>
      <w:r w:rsidR="00C47D56">
        <w:rPr>
          <w:rFonts w:ascii="Tahoma" w:eastAsia="Times New Roman" w:hAnsi="Tahoma" w:cs="Tahoma"/>
          <w:sz w:val="24"/>
          <w:szCs w:val="24"/>
        </w:rPr>
        <w:t xml:space="preserve"> </w:t>
      </w:r>
    </w:p>
    <w:p w14:paraId="6352EAF6" w14:textId="6C5F3F61" w:rsidR="00172B91" w:rsidRPr="00172B91" w:rsidRDefault="00373A33"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6</w:t>
      </w:r>
      <w:r w:rsidR="00C47D56">
        <w:rPr>
          <w:rFonts w:ascii="Tahoma" w:eastAsia="Times New Roman" w:hAnsi="Tahoma" w:cs="Tahoma"/>
          <w:sz w:val="24"/>
          <w:szCs w:val="24"/>
        </w:rPr>
        <w:t xml:space="preserve"> Senior Social Work Practitioners </w:t>
      </w:r>
      <w:r>
        <w:rPr>
          <w:rFonts w:ascii="Tahoma" w:eastAsia="Times New Roman" w:hAnsi="Tahoma" w:cs="Tahoma"/>
          <w:sz w:val="24"/>
          <w:szCs w:val="24"/>
        </w:rPr>
        <w:t xml:space="preserve">(1 Vacancy) </w:t>
      </w:r>
    </w:p>
    <w:p w14:paraId="08C38AA3" w14:textId="74277824" w:rsidR="00373A33" w:rsidRDefault="00373A33"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22</w:t>
      </w:r>
      <w:r w:rsidR="00172B91" w:rsidRPr="00172B91">
        <w:rPr>
          <w:rFonts w:ascii="Tahoma" w:eastAsia="Times New Roman" w:hAnsi="Tahoma" w:cs="Tahoma"/>
          <w:sz w:val="24"/>
          <w:szCs w:val="24"/>
        </w:rPr>
        <w:t xml:space="preserve"> </w:t>
      </w:r>
      <w:r w:rsidR="00D26DBB">
        <w:rPr>
          <w:rFonts w:ascii="Tahoma" w:eastAsia="Times New Roman" w:hAnsi="Tahoma" w:cs="Tahoma"/>
          <w:sz w:val="24"/>
          <w:szCs w:val="24"/>
        </w:rPr>
        <w:t>Senior Social Workers</w:t>
      </w:r>
      <w:r w:rsidR="002C6B01">
        <w:rPr>
          <w:rFonts w:ascii="Tahoma" w:eastAsia="Times New Roman" w:hAnsi="Tahoma" w:cs="Tahoma"/>
          <w:sz w:val="24"/>
          <w:szCs w:val="24"/>
        </w:rPr>
        <w:t xml:space="preserve"> (</w:t>
      </w:r>
      <w:r>
        <w:rPr>
          <w:rFonts w:ascii="Tahoma" w:eastAsia="Times New Roman" w:hAnsi="Tahoma" w:cs="Tahoma"/>
          <w:sz w:val="24"/>
          <w:szCs w:val="24"/>
        </w:rPr>
        <w:t>5</w:t>
      </w:r>
      <w:r w:rsidR="002C6B01">
        <w:rPr>
          <w:rFonts w:ascii="Tahoma" w:eastAsia="Times New Roman" w:hAnsi="Tahoma" w:cs="Tahoma"/>
          <w:sz w:val="24"/>
          <w:szCs w:val="24"/>
        </w:rPr>
        <w:t xml:space="preserve"> vacancy)</w:t>
      </w:r>
    </w:p>
    <w:p w14:paraId="06575327" w14:textId="3908791D" w:rsidR="00373A33" w:rsidRDefault="00373A33"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 xml:space="preserve">2 Art </w:t>
      </w:r>
      <w:r w:rsidR="006B1682">
        <w:rPr>
          <w:rFonts w:ascii="Tahoma" w:eastAsia="Times New Roman" w:hAnsi="Tahoma" w:cs="Tahoma"/>
          <w:sz w:val="24"/>
          <w:szCs w:val="24"/>
        </w:rPr>
        <w:t>Psychotherapist</w:t>
      </w:r>
      <w:r>
        <w:rPr>
          <w:rFonts w:ascii="Tahoma" w:eastAsia="Times New Roman" w:hAnsi="Tahoma" w:cs="Tahoma"/>
          <w:sz w:val="24"/>
          <w:szCs w:val="24"/>
        </w:rPr>
        <w:t xml:space="preserve"> (2 </w:t>
      </w:r>
      <w:r w:rsidR="006B1682">
        <w:rPr>
          <w:rFonts w:ascii="Tahoma" w:eastAsia="Times New Roman" w:hAnsi="Tahoma" w:cs="Tahoma"/>
          <w:sz w:val="24"/>
          <w:szCs w:val="24"/>
        </w:rPr>
        <w:t>Vacancies)</w:t>
      </w:r>
    </w:p>
    <w:p w14:paraId="4C35B165" w14:textId="20E935BD" w:rsidR="006B1682" w:rsidRDefault="006B1682"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 xml:space="preserve">3 TESS Support </w:t>
      </w:r>
      <w:r w:rsidR="00053D7C">
        <w:rPr>
          <w:rFonts w:ascii="Tahoma" w:eastAsia="Times New Roman" w:hAnsi="Tahoma" w:cs="Tahoma"/>
          <w:sz w:val="24"/>
          <w:szCs w:val="24"/>
        </w:rPr>
        <w:t>Outreach</w:t>
      </w:r>
      <w:r>
        <w:rPr>
          <w:rFonts w:ascii="Tahoma" w:eastAsia="Times New Roman" w:hAnsi="Tahoma" w:cs="Tahoma"/>
          <w:sz w:val="24"/>
          <w:szCs w:val="24"/>
        </w:rPr>
        <w:t xml:space="preserve"> Workers</w:t>
      </w:r>
      <w:r w:rsidR="00053D7C">
        <w:rPr>
          <w:rFonts w:ascii="Tahoma" w:eastAsia="Times New Roman" w:hAnsi="Tahoma" w:cs="Tahoma"/>
          <w:sz w:val="24"/>
          <w:szCs w:val="24"/>
        </w:rPr>
        <w:t xml:space="preserve"> (3 vacancies) </w:t>
      </w:r>
      <w:r>
        <w:rPr>
          <w:rFonts w:ascii="Tahoma" w:eastAsia="Times New Roman" w:hAnsi="Tahoma" w:cs="Tahoma"/>
          <w:sz w:val="24"/>
          <w:szCs w:val="24"/>
        </w:rPr>
        <w:t xml:space="preserve">  </w:t>
      </w:r>
    </w:p>
    <w:p w14:paraId="7F0CCB1C" w14:textId="411CCBCF" w:rsidR="00172B91" w:rsidRPr="00172B91" w:rsidRDefault="00D26DBB" w:rsidP="00172B91">
      <w:pPr>
        <w:spacing w:line="240" w:lineRule="auto"/>
        <w:jc w:val="center"/>
        <w:rPr>
          <w:rFonts w:ascii="Tahoma" w:eastAsia="Times New Roman" w:hAnsi="Tahoma" w:cs="Tahoma"/>
          <w:sz w:val="24"/>
          <w:szCs w:val="24"/>
        </w:rPr>
      </w:pPr>
      <w:r>
        <w:rPr>
          <w:rFonts w:ascii="Tahoma" w:eastAsia="Times New Roman" w:hAnsi="Tahoma" w:cs="Tahoma"/>
          <w:sz w:val="24"/>
          <w:szCs w:val="24"/>
        </w:rPr>
        <w:t xml:space="preserve"> </w:t>
      </w:r>
    </w:p>
    <w:p w14:paraId="6C9B4F05" w14:textId="2EDD3180" w:rsidR="00595873" w:rsidRPr="00922C0F" w:rsidRDefault="00595873" w:rsidP="00595873">
      <w:pPr>
        <w:spacing w:line="240" w:lineRule="auto"/>
        <w:jc w:val="both"/>
        <w:rPr>
          <w:rFonts w:ascii="Tahoma" w:hAnsi="Tahoma" w:cs="Tahoma"/>
          <w:b/>
          <w:bCs/>
          <w:color w:val="FFC000"/>
          <w:sz w:val="32"/>
          <w:szCs w:val="32"/>
        </w:rPr>
      </w:pPr>
      <w:r w:rsidRPr="00922C0F">
        <w:rPr>
          <w:rFonts w:ascii="Tahoma" w:hAnsi="Tahoma" w:cs="Tahoma"/>
          <w:b/>
          <w:bCs/>
          <w:color w:val="FFC000"/>
          <w:sz w:val="32"/>
          <w:szCs w:val="32"/>
        </w:rPr>
        <w:t xml:space="preserve">Who TESS Supports: </w:t>
      </w:r>
    </w:p>
    <w:p w14:paraId="76C83D9B" w14:textId="48040942" w:rsidR="00922C0F" w:rsidRPr="00922C0F" w:rsidRDefault="00922C0F" w:rsidP="00922C0F">
      <w:pPr>
        <w:jc w:val="both"/>
        <w:rPr>
          <w:rFonts w:ascii="Tahoma" w:hAnsi="Tahoma" w:cs="Tahoma"/>
          <w:sz w:val="24"/>
          <w:szCs w:val="24"/>
        </w:rPr>
      </w:pPr>
      <w:r w:rsidRPr="00922C0F">
        <w:rPr>
          <w:rFonts w:ascii="Tahoma" w:hAnsi="Tahoma" w:cs="Tahoma"/>
          <w:sz w:val="24"/>
          <w:szCs w:val="24"/>
        </w:rPr>
        <w:t>The service supports children and young people (0-18 years old) placed on an Interim (ICO)</w:t>
      </w:r>
      <w:r w:rsidR="00494B08">
        <w:rPr>
          <w:rFonts w:ascii="Tahoma" w:hAnsi="Tahoma" w:cs="Tahoma"/>
          <w:sz w:val="24"/>
          <w:szCs w:val="24"/>
        </w:rPr>
        <w:t xml:space="preserve"> </w:t>
      </w:r>
      <w:r w:rsidRPr="00922C0F">
        <w:rPr>
          <w:rFonts w:ascii="Tahoma" w:hAnsi="Tahoma" w:cs="Tahoma"/>
          <w:sz w:val="24"/>
          <w:szCs w:val="24"/>
        </w:rPr>
        <w:t xml:space="preserve">Care Order or placed in local authority care under Section 20 of the Children Act. The service also offers support to care leavers up to the age of 25 and to unaccompanied asylum-seeking </w:t>
      </w:r>
      <w:r w:rsidR="00494B08">
        <w:rPr>
          <w:rFonts w:ascii="Tahoma" w:hAnsi="Tahoma" w:cs="Tahoma"/>
          <w:sz w:val="24"/>
          <w:szCs w:val="24"/>
        </w:rPr>
        <w:t>children and young people</w:t>
      </w:r>
      <w:r w:rsidR="00494B08" w:rsidRPr="00922C0F">
        <w:rPr>
          <w:rFonts w:ascii="Tahoma" w:hAnsi="Tahoma" w:cs="Tahoma"/>
          <w:sz w:val="24"/>
          <w:szCs w:val="24"/>
        </w:rPr>
        <w:t xml:space="preserve"> where</w:t>
      </w:r>
      <w:r w:rsidRPr="00922C0F">
        <w:rPr>
          <w:rFonts w:ascii="Tahoma" w:hAnsi="Tahoma" w:cs="Tahoma"/>
          <w:sz w:val="24"/>
          <w:szCs w:val="24"/>
        </w:rPr>
        <w:t xml:space="preserve"> Birmingham Children’s Trust holds care responsibility.  </w:t>
      </w:r>
    </w:p>
    <w:p w14:paraId="589B9CE4" w14:textId="0ABA97E1" w:rsidR="00595873" w:rsidRPr="002277B4" w:rsidRDefault="00595873" w:rsidP="00595873">
      <w:pPr>
        <w:jc w:val="both"/>
        <w:rPr>
          <w:rFonts w:ascii="Tahoma" w:hAnsi="Tahoma" w:cs="Tahoma"/>
          <w:sz w:val="24"/>
          <w:szCs w:val="24"/>
        </w:rPr>
      </w:pPr>
      <w:r w:rsidRPr="002277B4">
        <w:rPr>
          <w:rFonts w:ascii="Tahoma" w:hAnsi="Tahoma" w:cs="Tahoma"/>
          <w:sz w:val="24"/>
          <w:szCs w:val="24"/>
        </w:rPr>
        <w:t>There is no exclusion criteria or threshold of presentation to meet</w:t>
      </w:r>
      <w:r w:rsidR="00822BDF">
        <w:rPr>
          <w:rFonts w:ascii="Tahoma" w:hAnsi="Tahoma" w:cs="Tahoma"/>
          <w:sz w:val="24"/>
          <w:szCs w:val="24"/>
        </w:rPr>
        <w:t xml:space="preserve"> to access </w:t>
      </w:r>
      <w:r w:rsidR="00ED23FA">
        <w:rPr>
          <w:rFonts w:ascii="Tahoma" w:hAnsi="Tahoma" w:cs="Tahoma"/>
          <w:sz w:val="24"/>
          <w:szCs w:val="24"/>
        </w:rPr>
        <w:t xml:space="preserve">to </w:t>
      </w:r>
      <w:r w:rsidR="00C06676">
        <w:rPr>
          <w:rFonts w:ascii="Tahoma" w:hAnsi="Tahoma" w:cs="Tahoma"/>
          <w:sz w:val="24"/>
          <w:szCs w:val="24"/>
        </w:rPr>
        <w:t>our service</w:t>
      </w:r>
      <w:r w:rsidRPr="002277B4">
        <w:rPr>
          <w:rFonts w:ascii="Tahoma" w:hAnsi="Tahoma" w:cs="Tahoma"/>
          <w:sz w:val="24"/>
          <w:szCs w:val="24"/>
        </w:rPr>
        <w:t xml:space="preserve">. Each request for support is explored with the referrer, </w:t>
      </w:r>
      <w:r w:rsidR="00822BDF">
        <w:rPr>
          <w:rFonts w:ascii="Tahoma" w:hAnsi="Tahoma" w:cs="Tahoma"/>
          <w:sz w:val="24"/>
          <w:szCs w:val="24"/>
        </w:rPr>
        <w:t xml:space="preserve">care </w:t>
      </w:r>
      <w:r w:rsidRPr="002277B4">
        <w:rPr>
          <w:rFonts w:ascii="Tahoma" w:hAnsi="Tahoma" w:cs="Tahoma"/>
          <w:sz w:val="24"/>
          <w:szCs w:val="24"/>
        </w:rPr>
        <w:t xml:space="preserve">network, and </w:t>
      </w:r>
      <w:r w:rsidRPr="002277B4">
        <w:rPr>
          <w:rFonts w:ascii="Tahoma" w:hAnsi="Tahoma" w:cs="Tahoma"/>
          <w:sz w:val="24"/>
          <w:szCs w:val="24"/>
        </w:rPr>
        <w:lastRenderedPageBreak/>
        <w:t xml:space="preserve">young person, so we can help identify a suitable plan of support to match a young person’s emotional wellbeing and relationship needs. </w:t>
      </w:r>
      <w:r w:rsidR="00C06676">
        <w:rPr>
          <w:rFonts w:ascii="Tahoma" w:hAnsi="Tahoma" w:cs="Tahoma"/>
          <w:sz w:val="24"/>
          <w:szCs w:val="24"/>
        </w:rPr>
        <w:t>Young people with a</w:t>
      </w:r>
      <w:r w:rsidR="00494B08">
        <w:rPr>
          <w:rFonts w:ascii="Tahoma" w:hAnsi="Tahoma" w:cs="Tahoma"/>
          <w:sz w:val="24"/>
          <w:szCs w:val="24"/>
        </w:rPr>
        <w:t>n</w:t>
      </w:r>
      <w:r w:rsidR="00C06676">
        <w:rPr>
          <w:rFonts w:ascii="Tahoma" w:hAnsi="Tahoma" w:cs="Tahoma"/>
          <w:sz w:val="24"/>
          <w:szCs w:val="24"/>
        </w:rPr>
        <w:t xml:space="preserve"> </w:t>
      </w:r>
      <w:r w:rsidR="00494B08">
        <w:rPr>
          <w:rFonts w:ascii="Tahoma" w:hAnsi="Tahoma" w:cs="Tahoma"/>
          <w:sz w:val="24"/>
          <w:szCs w:val="24"/>
        </w:rPr>
        <w:t xml:space="preserve">enduring </w:t>
      </w:r>
      <w:r w:rsidR="00C06676">
        <w:rPr>
          <w:rFonts w:ascii="Tahoma" w:hAnsi="Tahoma" w:cs="Tahoma"/>
          <w:sz w:val="24"/>
          <w:szCs w:val="24"/>
        </w:rPr>
        <w:t xml:space="preserve">mental health need would need to be referred to the local CAMHS service. </w:t>
      </w:r>
      <w:r w:rsidRPr="002277B4">
        <w:rPr>
          <w:rFonts w:ascii="Tahoma" w:hAnsi="Tahoma" w:cs="Tahoma"/>
          <w:sz w:val="24"/>
          <w:szCs w:val="24"/>
        </w:rPr>
        <w:t xml:space="preserve"> </w:t>
      </w:r>
    </w:p>
    <w:p w14:paraId="7EC6A32B" w14:textId="36DE4189" w:rsidR="00822BDF" w:rsidRPr="00822BDF" w:rsidRDefault="00822BDF" w:rsidP="00822BDF">
      <w:pPr>
        <w:spacing w:line="240" w:lineRule="auto"/>
        <w:rPr>
          <w:rFonts w:ascii="Tahoma" w:hAnsi="Tahoma" w:cs="Tahoma"/>
          <w:b/>
          <w:bCs/>
          <w:color w:val="FFC000"/>
          <w:sz w:val="32"/>
          <w:szCs w:val="32"/>
        </w:rPr>
      </w:pPr>
      <w:r w:rsidRPr="00822BDF">
        <w:rPr>
          <w:rFonts w:ascii="Tahoma" w:hAnsi="Tahoma" w:cs="Tahoma"/>
          <w:b/>
          <w:bCs/>
          <w:color w:val="FFC000"/>
          <w:sz w:val="32"/>
          <w:szCs w:val="32"/>
        </w:rPr>
        <w:t>BCT Service</w:t>
      </w:r>
      <w:r w:rsidR="006771FD">
        <w:rPr>
          <w:rFonts w:ascii="Tahoma" w:hAnsi="Tahoma" w:cs="Tahoma"/>
          <w:b/>
          <w:bCs/>
          <w:color w:val="FFC000"/>
          <w:sz w:val="32"/>
          <w:szCs w:val="32"/>
        </w:rPr>
        <w:t>s</w:t>
      </w:r>
      <w:r w:rsidRPr="00822BDF">
        <w:rPr>
          <w:rFonts w:ascii="Tahoma" w:hAnsi="Tahoma" w:cs="Tahoma"/>
          <w:b/>
          <w:bCs/>
          <w:color w:val="FFC000"/>
          <w:sz w:val="32"/>
          <w:szCs w:val="32"/>
        </w:rPr>
        <w:t xml:space="preserve"> we support: </w:t>
      </w:r>
    </w:p>
    <w:p w14:paraId="3B8EDDA8" w14:textId="77777777" w:rsidR="00595873" w:rsidRPr="00A65D9C" w:rsidRDefault="00595873" w:rsidP="00595873">
      <w:pPr>
        <w:pStyle w:val="ListParagraph"/>
        <w:numPr>
          <w:ilvl w:val="0"/>
          <w:numId w:val="1"/>
        </w:numPr>
        <w:spacing w:line="240" w:lineRule="auto"/>
        <w:jc w:val="both"/>
        <w:rPr>
          <w:rFonts w:ascii="Tahoma" w:hAnsi="Tahoma" w:cs="Tahoma"/>
          <w:color w:val="000000" w:themeColor="text1"/>
          <w:sz w:val="24"/>
          <w:szCs w:val="24"/>
        </w:rPr>
      </w:pPr>
      <w:r w:rsidRPr="00A65D9C">
        <w:rPr>
          <w:rFonts w:ascii="Tahoma" w:hAnsi="Tahoma" w:cs="Tahoma"/>
          <w:color w:val="000000" w:themeColor="text1"/>
          <w:sz w:val="24"/>
          <w:szCs w:val="24"/>
        </w:rPr>
        <w:t>Children in Care Social Work Teams</w:t>
      </w:r>
    </w:p>
    <w:p w14:paraId="72DA5723" w14:textId="77777777" w:rsidR="00595873" w:rsidRPr="00A65D9C" w:rsidRDefault="00595873" w:rsidP="00595873">
      <w:pPr>
        <w:pStyle w:val="ListParagraph"/>
        <w:numPr>
          <w:ilvl w:val="0"/>
          <w:numId w:val="1"/>
        </w:numPr>
        <w:spacing w:line="240" w:lineRule="auto"/>
        <w:jc w:val="both"/>
        <w:rPr>
          <w:rFonts w:ascii="Tahoma" w:hAnsi="Tahoma" w:cs="Tahoma"/>
          <w:color w:val="000000" w:themeColor="text1"/>
          <w:sz w:val="24"/>
          <w:szCs w:val="24"/>
        </w:rPr>
      </w:pPr>
      <w:r w:rsidRPr="00A65D9C">
        <w:rPr>
          <w:rFonts w:ascii="Tahoma" w:hAnsi="Tahoma" w:cs="Tahoma"/>
          <w:color w:val="000000" w:themeColor="text1"/>
          <w:sz w:val="24"/>
          <w:szCs w:val="24"/>
        </w:rPr>
        <w:t>Safeguarding Teams</w:t>
      </w:r>
    </w:p>
    <w:p w14:paraId="3D4DC324" w14:textId="75BC5631" w:rsidR="00595873" w:rsidRPr="00A65D9C" w:rsidRDefault="00595873" w:rsidP="00595873">
      <w:pPr>
        <w:pStyle w:val="ListParagraph"/>
        <w:numPr>
          <w:ilvl w:val="0"/>
          <w:numId w:val="1"/>
        </w:numPr>
        <w:spacing w:line="240" w:lineRule="auto"/>
        <w:jc w:val="both"/>
        <w:rPr>
          <w:rFonts w:ascii="Tahoma" w:hAnsi="Tahoma" w:cs="Tahoma"/>
          <w:color w:val="000000" w:themeColor="text1"/>
          <w:sz w:val="24"/>
          <w:szCs w:val="24"/>
        </w:rPr>
      </w:pPr>
      <w:r w:rsidRPr="00A65D9C">
        <w:rPr>
          <w:rFonts w:ascii="Tahoma" w:hAnsi="Tahoma" w:cs="Tahoma"/>
          <w:color w:val="000000" w:themeColor="text1"/>
          <w:sz w:val="24"/>
          <w:szCs w:val="24"/>
        </w:rPr>
        <w:t>Children with Disabilit</w:t>
      </w:r>
      <w:r w:rsidR="008505C9">
        <w:rPr>
          <w:rFonts w:ascii="Tahoma" w:hAnsi="Tahoma" w:cs="Tahoma"/>
          <w:color w:val="000000" w:themeColor="text1"/>
          <w:sz w:val="24"/>
          <w:szCs w:val="24"/>
        </w:rPr>
        <w:t>ies</w:t>
      </w:r>
      <w:r w:rsidRPr="00A65D9C">
        <w:rPr>
          <w:rFonts w:ascii="Tahoma" w:hAnsi="Tahoma" w:cs="Tahoma"/>
          <w:color w:val="000000" w:themeColor="text1"/>
          <w:sz w:val="24"/>
          <w:szCs w:val="24"/>
        </w:rPr>
        <w:t xml:space="preserve"> Social Work Team</w:t>
      </w:r>
    </w:p>
    <w:p w14:paraId="6B44056E" w14:textId="03E319B4" w:rsidR="00595873" w:rsidRPr="00A65D9C" w:rsidRDefault="00C06676" w:rsidP="00595873">
      <w:pPr>
        <w:pStyle w:val="ListParagraph"/>
        <w:numPr>
          <w:ilvl w:val="0"/>
          <w:numId w:val="1"/>
        </w:numPr>
        <w:spacing w:line="24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Edge of Care Team </w:t>
      </w:r>
    </w:p>
    <w:p w14:paraId="2B91467F" w14:textId="77777777" w:rsidR="00595873" w:rsidRPr="00A65D9C" w:rsidRDefault="00595873" w:rsidP="00595873">
      <w:pPr>
        <w:pStyle w:val="ListParagraph"/>
        <w:numPr>
          <w:ilvl w:val="0"/>
          <w:numId w:val="1"/>
        </w:numPr>
        <w:spacing w:line="240" w:lineRule="auto"/>
        <w:jc w:val="both"/>
        <w:rPr>
          <w:rFonts w:ascii="Tahoma" w:hAnsi="Tahoma" w:cs="Tahoma"/>
          <w:color w:val="000000" w:themeColor="text1"/>
          <w:sz w:val="24"/>
          <w:szCs w:val="24"/>
        </w:rPr>
      </w:pPr>
      <w:r w:rsidRPr="00A65D9C">
        <w:rPr>
          <w:rFonts w:ascii="Tahoma" w:hAnsi="Tahoma" w:cs="Tahoma"/>
          <w:color w:val="000000" w:themeColor="text1"/>
          <w:sz w:val="24"/>
          <w:szCs w:val="24"/>
        </w:rPr>
        <w:t xml:space="preserve">Care Leavers </w:t>
      </w:r>
      <w:r>
        <w:rPr>
          <w:rFonts w:ascii="Tahoma" w:hAnsi="Tahoma" w:cs="Tahoma"/>
          <w:color w:val="000000" w:themeColor="text1"/>
          <w:sz w:val="24"/>
          <w:szCs w:val="24"/>
        </w:rPr>
        <w:t>Service</w:t>
      </w:r>
    </w:p>
    <w:p w14:paraId="7F4A4196" w14:textId="5FE41D93" w:rsidR="00595873" w:rsidRPr="00A65D9C" w:rsidRDefault="003B0243" w:rsidP="00595873">
      <w:pPr>
        <w:pStyle w:val="ListParagraph"/>
        <w:numPr>
          <w:ilvl w:val="0"/>
          <w:numId w:val="1"/>
        </w:numPr>
        <w:spacing w:line="240" w:lineRule="auto"/>
        <w:jc w:val="both"/>
        <w:rPr>
          <w:rFonts w:ascii="Tahoma" w:hAnsi="Tahoma" w:cs="Tahoma"/>
          <w:color w:val="000000" w:themeColor="text1"/>
          <w:sz w:val="24"/>
          <w:szCs w:val="24"/>
        </w:rPr>
      </w:pPr>
      <w:r w:rsidRPr="00A65D9C">
        <w:rPr>
          <w:rFonts w:ascii="Tahoma" w:hAnsi="Tahoma" w:cs="Tahoma"/>
          <w:color w:val="000000" w:themeColor="text1"/>
          <w:sz w:val="24"/>
          <w:szCs w:val="24"/>
        </w:rPr>
        <w:t>U</w:t>
      </w:r>
      <w:r>
        <w:rPr>
          <w:rFonts w:ascii="Tahoma" w:hAnsi="Tahoma" w:cs="Tahoma"/>
          <w:color w:val="000000" w:themeColor="text1"/>
          <w:sz w:val="24"/>
          <w:szCs w:val="24"/>
        </w:rPr>
        <w:t xml:space="preserve">naccompanied </w:t>
      </w:r>
      <w:r w:rsidR="006771FD" w:rsidRPr="00A65D9C">
        <w:rPr>
          <w:rFonts w:ascii="Tahoma" w:hAnsi="Tahoma" w:cs="Tahoma"/>
          <w:color w:val="000000" w:themeColor="text1"/>
          <w:sz w:val="24"/>
          <w:szCs w:val="24"/>
        </w:rPr>
        <w:t>A</w:t>
      </w:r>
      <w:r w:rsidR="006771FD">
        <w:rPr>
          <w:rFonts w:ascii="Tahoma" w:hAnsi="Tahoma" w:cs="Tahoma"/>
          <w:color w:val="000000" w:themeColor="text1"/>
          <w:sz w:val="24"/>
          <w:szCs w:val="24"/>
        </w:rPr>
        <w:t>sylum-Seeking</w:t>
      </w:r>
      <w:r>
        <w:rPr>
          <w:rFonts w:ascii="Tahoma" w:hAnsi="Tahoma" w:cs="Tahoma"/>
          <w:color w:val="000000" w:themeColor="text1"/>
          <w:sz w:val="24"/>
          <w:szCs w:val="24"/>
        </w:rPr>
        <w:t xml:space="preserve"> </w:t>
      </w:r>
      <w:r w:rsidR="00595873" w:rsidRPr="00A65D9C">
        <w:rPr>
          <w:rFonts w:ascii="Tahoma" w:hAnsi="Tahoma" w:cs="Tahoma"/>
          <w:color w:val="000000" w:themeColor="text1"/>
          <w:sz w:val="24"/>
          <w:szCs w:val="24"/>
        </w:rPr>
        <w:t>C</w:t>
      </w:r>
      <w:r>
        <w:rPr>
          <w:rFonts w:ascii="Tahoma" w:hAnsi="Tahoma" w:cs="Tahoma"/>
          <w:color w:val="000000" w:themeColor="text1"/>
          <w:sz w:val="24"/>
          <w:szCs w:val="24"/>
        </w:rPr>
        <w:t>hildren (USAC)</w:t>
      </w:r>
      <w:r w:rsidR="00595873" w:rsidRPr="00A65D9C">
        <w:rPr>
          <w:rFonts w:ascii="Tahoma" w:hAnsi="Tahoma" w:cs="Tahoma"/>
          <w:color w:val="000000" w:themeColor="text1"/>
          <w:sz w:val="24"/>
          <w:szCs w:val="24"/>
        </w:rPr>
        <w:t xml:space="preserve"> Teams</w:t>
      </w:r>
    </w:p>
    <w:p w14:paraId="5EC31452" w14:textId="77777777" w:rsidR="00595873" w:rsidRPr="00A65D9C" w:rsidRDefault="00595873" w:rsidP="00595873">
      <w:pPr>
        <w:pStyle w:val="ListParagraph"/>
        <w:numPr>
          <w:ilvl w:val="0"/>
          <w:numId w:val="1"/>
        </w:numPr>
        <w:spacing w:line="240" w:lineRule="auto"/>
        <w:jc w:val="both"/>
        <w:rPr>
          <w:rFonts w:ascii="Tahoma" w:hAnsi="Tahoma" w:cs="Tahoma"/>
          <w:color w:val="000000" w:themeColor="text1"/>
          <w:sz w:val="24"/>
          <w:szCs w:val="24"/>
        </w:rPr>
      </w:pPr>
      <w:r w:rsidRPr="00A65D9C">
        <w:rPr>
          <w:rFonts w:ascii="Tahoma" w:hAnsi="Tahoma" w:cs="Tahoma"/>
          <w:color w:val="000000" w:themeColor="text1"/>
          <w:sz w:val="24"/>
          <w:szCs w:val="24"/>
        </w:rPr>
        <w:t xml:space="preserve">Fostering </w:t>
      </w:r>
      <w:r>
        <w:rPr>
          <w:rFonts w:ascii="Tahoma" w:hAnsi="Tahoma" w:cs="Tahoma"/>
          <w:color w:val="000000" w:themeColor="text1"/>
          <w:sz w:val="24"/>
          <w:szCs w:val="24"/>
        </w:rPr>
        <w:t>Service</w:t>
      </w:r>
      <w:r w:rsidRPr="00A65D9C">
        <w:rPr>
          <w:rFonts w:ascii="Tahoma" w:hAnsi="Tahoma" w:cs="Tahoma"/>
          <w:color w:val="000000" w:themeColor="text1"/>
          <w:sz w:val="24"/>
          <w:szCs w:val="24"/>
        </w:rPr>
        <w:t xml:space="preserve"> </w:t>
      </w:r>
    </w:p>
    <w:p w14:paraId="7CEF7F4D" w14:textId="16FFD757" w:rsidR="00595873" w:rsidRPr="00A65D9C" w:rsidRDefault="00595873" w:rsidP="00595873">
      <w:pPr>
        <w:pStyle w:val="ListParagraph"/>
        <w:numPr>
          <w:ilvl w:val="0"/>
          <w:numId w:val="1"/>
        </w:numPr>
        <w:spacing w:line="240" w:lineRule="auto"/>
        <w:jc w:val="both"/>
        <w:rPr>
          <w:rFonts w:ascii="Tahoma" w:hAnsi="Tahoma" w:cs="Tahoma"/>
          <w:color w:val="000000" w:themeColor="text1"/>
          <w:sz w:val="24"/>
          <w:szCs w:val="24"/>
        </w:rPr>
      </w:pPr>
      <w:r w:rsidRPr="00A65D9C">
        <w:rPr>
          <w:rFonts w:ascii="Tahoma" w:hAnsi="Tahoma" w:cs="Tahoma"/>
          <w:color w:val="000000" w:themeColor="text1"/>
          <w:sz w:val="24"/>
          <w:szCs w:val="24"/>
        </w:rPr>
        <w:t>B</w:t>
      </w:r>
      <w:r w:rsidR="003B0243">
        <w:rPr>
          <w:rFonts w:ascii="Tahoma" w:hAnsi="Tahoma" w:cs="Tahoma"/>
          <w:color w:val="000000" w:themeColor="text1"/>
          <w:sz w:val="24"/>
          <w:szCs w:val="24"/>
        </w:rPr>
        <w:t xml:space="preserve">irmingham </w:t>
      </w:r>
      <w:r w:rsidRPr="00A65D9C">
        <w:rPr>
          <w:rFonts w:ascii="Tahoma" w:hAnsi="Tahoma" w:cs="Tahoma"/>
          <w:color w:val="000000" w:themeColor="text1"/>
          <w:sz w:val="24"/>
          <w:szCs w:val="24"/>
        </w:rPr>
        <w:t>C</w:t>
      </w:r>
      <w:r w:rsidR="003B0243">
        <w:rPr>
          <w:rFonts w:ascii="Tahoma" w:hAnsi="Tahoma" w:cs="Tahoma"/>
          <w:color w:val="000000" w:themeColor="text1"/>
          <w:sz w:val="24"/>
          <w:szCs w:val="24"/>
        </w:rPr>
        <w:t xml:space="preserve">hildren </w:t>
      </w:r>
      <w:r w:rsidRPr="00A65D9C">
        <w:rPr>
          <w:rFonts w:ascii="Tahoma" w:hAnsi="Tahoma" w:cs="Tahoma"/>
          <w:color w:val="000000" w:themeColor="text1"/>
          <w:sz w:val="24"/>
          <w:szCs w:val="24"/>
        </w:rPr>
        <w:t>T</w:t>
      </w:r>
      <w:r w:rsidR="003B0243">
        <w:rPr>
          <w:rFonts w:ascii="Tahoma" w:hAnsi="Tahoma" w:cs="Tahoma"/>
          <w:color w:val="000000" w:themeColor="text1"/>
          <w:sz w:val="24"/>
          <w:szCs w:val="24"/>
        </w:rPr>
        <w:t xml:space="preserve">rust </w:t>
      </w:r>
      <w:r w:rsidRPr="00A65D9C">
        <w:rPr>
          <w:rFonts w:ascii="Tahoma" w:hAnsi="Tahoma" w:cs="Tahoma"/>
          <w:color w:val="000000" w:themeColor="text1"/>
          <w:sz w:val="24"/>
          <w:szCs w:val="24"/>
        </w:rPr>
        <w:t xml:space="preserve">Children </w:t>
      </w:r>
      <w:r w:rsidR="003B0243">
        <w:rPr>
          <w:rFonts w:ascii="Tahoma" w:hAnsi="Tahoma" w:cs="Tahoma"/>
          <w:color w:val="000000" w:themeColor="text1"/>
          <w:sz w:val="24"/>
          <w:szCs w:val="24"/>
        </w:rPr>
        <w:t xml:space="preserve">Residential </w:t>
      </w:r>
      <w:r w:rsidRPr="00A65D9C">
        <w:rPr>
          <w:rFonts w:ascii="Tahoma" w:hAnsi="Tahoma" w:cs="Tahoma"/>
          <w:color w:val="000000" w:themeColor="text1"/>
          <w:sz w:val="24"/>
          <w:szCs w:val="24"/>
        </w:rPr>
        <w:t xml:space="preserve">Homes  </w:t>
      </w:r>
    </w:p>
    <w:p w14:paraId="42587CE2" w14:textId="77777777" w:rsidR="00595873" w:rsidRPr="00922C0F" w:rsidRDefault="00595873" w:rsidP="00595873">
      <w:pPr>
        <w:spacing w:line="240" w:lineRule="auto"/>
        <w:rPr>
          <w:rFonts w:ascii="Tahoma" w:eastAsia="Times New Roman" w:hAnsi="Tahoma" w:cs="Tahoma"/>
          <w:b/>
          <w:bCs/>
          <w:color w:val="FFC000"/>
          <w:sz w:val="32"/>
          <w:szCs w:val="32"/>
        </w:rPr>
      </w:pPr>
      <w:r w:rsidRPr="00922C0F">
        <w:rPr>
          <w:rFonts w:ascii="Tahoma" w:eastAsia="Times New Roman" w:hAnsi="Tahoma" w:cs="Tahoma"/>
          <w:b/>
          <w:bCs/>
          <w:color w:val="FFC000"/>
          <w:sz w:val="32"/>
          <w:szCs w:val="32"/>
        </w:rPr>
        <w:t xml:space="preserve">Pre referral support: TESS Advice &amp; Consultation Service: </w:t>
      </w:r>
    </w:p>
    <w:p w14:paraId="0C5A57E6" w14:textId="6E37B023" w:rsidR="00595873" w:rsidRPr="004E0D1A" w:rsidRDefault="00595873" w:rsidP="00595873">
      <w:pPr>
        <w:jc w:val="both"/>
        <w:rPr>
          <w:rFonts w:ascii="Tahoma" w:hAnsi="Tahoma" w:cs="Tahoma"/>
          <w:sz w:val="24"/>
          <w:szCs w:val="24"/>
        </w:rPr>
      </w:pPr>
      <w:r w:rsidRPr="004E0D1A">
        <w:rPr>
          <w:rFonts w:ascii="Tahoma" w:hAnsi="Tahoma" w:cs="Tahoma"/>
          <w:sz w:val="24"/>
          <w:szCs w:val="24"/>
        </w:rPr>
        <w:t xml:space="preserve">A consultation </w:t>
      </w:r>
      <w:r w:rsidR="006771FD">
        <w:rPr>
          <w:rFonts w:ascii="Tahoma" w:hAnsi="Tahoma" w:cs="Tahoma"/>
          <w:sz w:val="24"/>
          <w:szCs w:val="24"/>
        </w:rPr>
        <w:t xml:space="preserve">and support </w:t>
      </w:r>
      <w:r w:rsidRPr="004E0D1A">
        <w:rPr>
          <w:rFonts w:ascii="Tahoma" w:hAnsi="Tahoma" w:cs="Tahoma"/>
          <w:sz w:val="24"/>
          <w:szCs w:val="24"/>
        </w:rPr>
        <w:t xml:space="preserve">service </w:t>
      </w:r>
      <w:r w:rsidR="006771FD" w:rsidRPr="004E0D1A">
        <w:rPr>
          <w:rFonts w:ascii="Tahoma" w:hAnsi="Tahoma" w:cs="Tahoma"/>
          <w:sz w:val="24"/>
          <w:szCs w:val="24"/>
        </w:rPr>
        <w:t>are</w:t>
      </w:r>
      <w:r w:rsidRPr="004E0D1A">
        <w:rPr>
          <w:rFonts w:ascii="Tahoma" w:hAnsi="Tahoma" w:cs="Tahoma"/>
          <w:sz w:val="24"/>
          <w:szCs w:val="24"/>
        </w:rPr>
        <w:t xml:space="preserve"> offered to </w:t>
      </w:r>
      <w:r w:rsidR="006771FD">
        <w:rPr>
          <w:rFonts w:ascii="Tahoma" w:hAnsi="Tahoma" w:cs="Tahoma"/>
          <w:sz w:val="24"/>
          <w:szCs w:val="24"/>
        </w:rPr>
        <w:t xml:space="preserve">BCT teams, </w:t>
      </w:r>
      <w:r w:rsidR="00317C42">
        <w:rPr>
          <w:rFonts w:ascii="Tahoma" w:hAnsi="Tahoma" w:cs="Tahoma"/>
          <w:sz w:val="24"/>
          <w:szCs w:val="24"/>
        </w:rPr>
        <w:t>F</w:t>
      </w:r>
      <w:r w:rsidR="006771FD">
        <w:rPr>
          <w:rFonts w:ascii="Tahoma" w:hAnsi="Tahoma" w:cs="Tahoma"/>
          <w:sz w:val="24"/>
          <w:szCs w:val="24"/>
        </w:rPr>
        <w:t xml:space="preserve">oster </w:t>
      </w:r>
      <w:r w:rsidR="00317C42">
        <w:rPr>
          <w:rFonts w:ascii="Tahoma" w:hAnsi="Tahoma" w:cs="Tahoma"/>
          <w:sz w:val="24"/>
          <w:szCs w:val="24"/>
        </w:rPr>
        <w:t>C</w:t>
      </w:r>
      <w:r w:rsidR="006771FD">
        <w:rPr>
          <w:rFonts w:ascii="Tahoma" w:hAnsi="Tahoma" w:cs="Tahoma"/>
          <w:sz w:val="24"/>
          <w:szCs w:val="24"/>
        </w:rPr>
        <w:t xml:space="preserve">arers and </w:t>
      </w:r>
      <w:r w:rsidR="00317C42">
        <w:rPr>
          <w:rFonts w:ascii="Tahoma" w:hAnsi="Tahoma" w:cs="Tahoma"/>
          <w:sz w:val="24"/>
          <w:szCs w:val="24"/>
        </w:rPr>
        <w:t>S</w:t>
      </w:r>
      <w:r w:rsidR="006771FD">
        <w:rPr>
          <w:rFonts w:ascii="Tahoma" w:hAnsi="Tahoma" w:cs="Tahoma"/>
          <w:sz w:val="24"/>
          <w:szCs w:val="24"/>
        </w:rPr>
        <w:t xml:space="preserve">upervising </w:t>
      </w:r>
      <w:r w:rsidR="00317C42">
        <w:rPr>
          <w:rFonts w:ascii="Tahoma" w:hAnsi="Tahoma" w:cs="Tahoma"/>
          <w:sz w:val="24"/>
          <w:szCs w:val="24"/>
        </w:rPr>
        <w:t>S</w:t>
      </w:r>
      <w:r w:rsidR="006771FD">
        <w:rPr>
          <w:rFonts w:ascii="Tahoma" w:hAnsi="Tahoma" w:cs="Tahoma"/>
          <w:sz w:val="24"/>
          <w:szCs w:val="24"/>
        </w:rPr>
        <w:t xml:space="preserve">ocial </w:t>
      </w:r>
      <w:r w:rsidR="00317C42">
        <w:rPr>
          <w:rFonts w:ascii="Tahoma" w:hAnsi="Tahoma" w:cs="Tahoma"/>
          <w:sz w:val="24"/>
          <w:szCs w:val="24"/>
        </w:rPr>
        <w:t>W</w:t>
      </w:r>
      <w:r w:rsidR="006771FD">
        <w:rPr>
          <w:rFonts w:ascii="Tahoma" w:hAnsi="Tahoma" w:cs="Tahoma"/>
          <w:sz w:val="24"/>
          <w:szCs w:val="24"/>
        </w:rPr>
        <w:t xml:space="preserve">orkers. We offer </w:t>
      </w:r>
      <w:r w:rsidRPr="004E0D1A">
        <w:rPr>
          <w:rFonts w:ascii="Tahoma" w:hAnsi="Tahoma" w:cs="Tahoma"/>
          <w:sz w:val="24"/>
          <w:szCs w:val="24"/>
        </w:rPr>
        <w:t xml:space="preserve">a linked TESS Team Manager </w:t>
      </w:r>
      <w:r w:rsidR="006771FD">
        <w:rPr>
          <w:rFonts w:ascii="Tahoma" w:hAnsi="Tahoma" w:cs="Tahoma"/>
          <w:sz w:val="24"/>
          <w:szCs w:val="24"/>
        </w:rPr>
        <w:t xml:space="preserve">and Senior Practitioner to each service area management team, and the wider TESS service offer a consultative service to the wider care system. </w:t>
      </w:r>
      <w:r w:rsidRPr="004E0D1A">
        <w:rPr>
          <w:rFonts w:ascii="Tahoma" w:hAnsi="Tahoma" w:cs="Tahoma"/>
          <w:sz w:val="24"/>
          <w:szCs w:val="24"/>
        </w:rPr>
        <w:t xml:space="preserve"> </w:t>
      </w:r>
    </w:p>
    <w:p w14:paraId="00EAD685" w14:textId="71D65BF9" w:rsidR="00595873" w:rsidRPr="004E0D1A" w:rsidRDefault="00595873" w:rsidP="00595873">
      <w:pPr>
        <w:jc w:val="both"/>
        <w:rPr>
          <w:rFonts w:ascii="Tahoma" w:hAnsi="Tahoma" w:cs="Tahoma"/>
          <w:sz w:val="24"/>
          <w:szCs w:val="24"/>
        </w:rPr>
      </w:pPr>
      <w:r w:rsidRPr="004E0D1A">
        <w:rPr>
          <w:rFonts w:ascii="Tahoma" w:hAnsi="Tahoma" w:cs="Tahoma"/>
          <w:sz w:val="24"/>
          <w:szCs w:val="24"/>
        </w:rPr>
        <w:t xml:space="preserve">These consultative sessions are designed to offer a space for reflection on the care and support offered to children and young people and to support the development of </w:t>
      </w:r>
      <w:r>
        <w:rPr>
          <w:rFonts w:ascii="Tahoma" w:hAnsi="Tahoma" w:cs="Tahoma"/>
          <w:sz w:val="24"/>
          <w:szCs w:val="24"/>
        </w:rPr>
        <w:t xml:space="preserve">a </w:t>
      </w:r>
      <w:r w:rsidRPr="004E0D1A">
        <w:rPr>
          <w:rFonts w:ascii="Tahoma" w:hAnsi="Tahoma" w:cs="Tahoma"/>
          <w:sz w:val="24"/>
          <w:szCs w:val="24"/>
        </w:rPr>
        <w:t xml:space="preserve">trauma-informed parenting and care approach. These sessions create a reflective space for collective thinking to inform assessments, </w:t>
      </w:r>
      <w:r w:rsidR="00824DAD">
        <w:rPr>
          <w:rFonts w:ascii="Tahoma" w:hAnsi="Tahoma" w:cs="Tahoma"/>
          <w:sz w:val="24"/>
          <w:szCs w:val="24"/>
        </w:rPr>
        <w:t xml:space="preserve">care </w:t>
      </w:r>
      <w:r w:rsidRPr="004E0D1A">
        <w:rPr>
          <w:rFonts w:ascii="Tahoma" w:hAnsi="Tahoma" w:cs="Tahoma"/>
          <w:sz w:val="24"/>
          <w:szCs w:val="24"/>
        </w:rPr>
        <w:t>plans, and consider the relationship dynamics, emotional wellbeing, and mental health presentation of our young people. The sessions are designed to help the care network to identify the emotional support and mental health need and influence the care planning process. The consultation sessions can take several forms; this can include discussion forum</w:t>
      </w:r>
      <w:r>
        <w:rPr>
          <w:rFonts w:ascii="Tahoma" w:hAnsi="Tahoma" w:cs="Tahoma"/>
          <w:sz w:val="24"/>
          <w:szCs w:val="24"/>
        </w:rPr>
        <w:t>s</w:t>
      </w:r>
      <w:r w:rsidRPr="004E0D1A">
        <w:rPr>
          <w:rFonts w:ascii="Tahoma" w:hAnsi="Tahoma" w:cs="Tahoma"/>
          <w:sz w:val="24"/>
          <w:szCs w:val="24"/>
        </w:rPr>
        <w:t xml:space="preserve"> for specific children, exploring presentation and wider themes, offered individually or as a group. </w:t>
      </w:r>
      <w:r w:rsidR="006771FD">
        <w:rPr>
          <w:rFonts w:ascii="Tahoma" w:hAnsi="Tahoma" w:cs="Tahoma"/>
          <w:sz w:val="24"/>
          <w:szCs w:val="24"/>
        </w:rPr>
        <w:t xml:space="preserve">Our managers and senior practitioner support where there is a higher level of complex emotional need to support care plans, reviews and decision making.  </w:t>
      </w:r>
      <w:r w:rsidRPr="004E0D1A">
        <w:rPr>
          <w:rFonts w:ascii="Tahoma" w:hAnsi="Tahoma" w:cs="Tahoma"/>
          <w:sz w:val="24"/>
          <w:szCs w:val="24"/>
        </w:rPr>
        <w:t xml:space="preserve">  </w:t>
      </w:r>
    </w:p>
    <w:p w14:paraId="513E0C1B" w14:textId="77777777" w:rsidR="00595873" w:rsidRPr="00922C0F" w:rsidRDefault="00595873" w:rsidP="00595873">
      <w:pPr>
        <w:spacing w:line="240" w:lineRule="auto"/>
        <w:jc w:val="both"/>
        <w:rPr>
          <w:rFonts w:ascii="Tahoma" w:hAnsi="Tahoma" w:cs="Tahoma"/>
          <w:b/>
          <w:bCs/>
          <w:color w:val="FFC000"/>
          <w:sz w:val="32"/>
          <w:szCs w:val="32"/>
        </w:rPr>
      </w:pPr>
      <w:r w:rsidRPr="00922C0F">
        <w:rPr>
          <w:rFonts w:ascii="Tahoma" w:hAnsi="Tahoma" w:cs="Tahoma"/>
          <w:b/>
          <w:bCs/>
          <w:color w:val="FFC000"/>
          <w:sz w:val="32"/>
          <w:szCs w:val="32"/>
        </w:rPr>
        <w:t xml:space="preserve">Step up to Fostering Program:  </w:t>
      </w:r>
    </w:p>
    <w:p w14:paraId="54634FA9" w14:textId="436089EB" w:rsidR="00595873" w:rsidRPr="00E271D0" w:rsidRDefault="00595873" w:rsidP="00595873">
      <w:pPr>
        <w:jc w:val="both"/>
        <w:rPr>
          <w:rFonts w:ascii="Tahoma" w:eastAsia="Times New Roman" w:hAnsi="Tahoma" w:cs="Tahoma"/>
          <w:sz w:val="24"/>
          <w:szCs w:val="24"/>
          <w:lang w:eastAsia="en-GB"/>
        </w:rPr>
      </w:pPr>
      <w:r w:rsidRPr="00E57B31">
        <w:rPr>
          <w:rFonts w:ascii="Tahoma" w:hAnsi="Tahoma" w:cs="Tahoma"/>
          <w:sz w:val="24"/>
          <w:szCs w:val="24"/>
        </w:rPr>
        <w:t xml:space="preserve">TESS </w:t>
      </w:r>
      <w:r w:rsidR="008B119A">
        <w:rPr>
          <w:rFonts w:ascii="Tahoma" w:hAnsi="Tahoma" w:cs="Tahoma"/>
          <w:sz w:val="24"/>
          <w:szCs w:val="24"/>
        </w:rPr>
        <w:t xml:space="preserve">have </w:t>
      </w:r>
      <w:r w:rsidRPr="00E57B31">
        <w:rPr>
          <w:rFonts w:ascii="Tahoma" w:hAnsi="Tahoma" w:cs="Tahoma"/>
          <w:sz w:val="24"/>
          <w:szCs w:val="24"/>
        </w:rPr>
        <w:t>offer</w:t>
      </w:r>
      <w:r w:rsidR="008B119A">
        <w:rPr>
          <w:rFonts w:ascii="Tahoma" w:hAnsi="Tahoma" w:cs="Tahoma"/>
          <w:sz w:val="24"/>
          <w:szCs w:val="24"/>
        </w:rPr>
        <w:t>ed</w:t>
      </w:r>
      <w:r w:rsidRPr="00E57B31">
        <w:rPr>
          <w:rFonts w:ascii="Tahoma" w:hAnsi="Tahoma" w:cs="Tahoma"/>
          <w:sz w:val="24"/>
          <w:szCs w:val="24"/>
        </w:rPr>
        <w:t xml:space="preserve"> a tailored package of intervention to the ‘Step Up to Fostering’ programme since 2022</w:t>
      </w:r>
      <w:r w:rsidR="00494B08">
        <w:rPr>
          <w:rFonts w:ascii="Tahoma" w:hAnsi="Tahoma" w:cs="Tahoma"/>
          <w:sz w:val="24"/>
          <w:szCs w:val="24"/>
        </w:rPr>
        <w:t>. This is designed to support those children and young people in residential care to move into family settings (foster care). This program follows the</w:t>
      </w:r>
      <w:r>
        <w:rPr>
          <w:rFonts w:ascii="Tahoma" w:hAnsi="Tahoma" w:cs="Tahoma"/>
          <w:sz w:val="24"/>
          <w:szCs w:val="24"/>
        </w:rPr>
        <w:t xml:space="preserve"> </w:t>
      </w:r>
      <w:r w:rsidRPr="00E57B31">
        <w:rPr>
          <w:rFonts w:ascii="Tahoma" w:hAnsi="Tahoma" w:cs="Tahoma"/>
          <w:sz w:val="24"/>
          <w:szCs w:val="24"/>
        </w:rPr>
        <w:t>ethos of a ‘mockingbird’ model</w:t>
      </w:r>
      <w:r w:rsidR="00062EDE">
        <w:rPr>
          <w:rFonts w:ascii="Tahoma" w:hAnsi="Tahoma" w:cs="Tahoma"/>
          <w:sz w:val="24"/>
          <w:szCs w:val="24"/>
        </w:rPr>
        <w:t>’</w:t>
      </w:r>
      <w:r w:rsidRPr="00E57B31">
        <w:rPr>
          <w:rFonts w:ascii="Tahoma" w:hAnsi="Tahoma" w:cs="Tahoma"/>
          <w:sz w:val="24"/>
          <w:szCs w:val="24"/>
        </w:rPr>
        <w:t xml:space="preserve"> with a focus on building resilient and caring communities and systems around children and young people. The aim </w:t>
      </w:r>
      <w:r>
        <w:rPr>
          <w:rFonts w:ascii="Tahoma" w:hAnsi="Tahoma" w:cs="Tahoma"/>
          <w:sz w:val="24"/>
          <w:szCs w:val="24"/>
        </w:rPr>
        <w:t xml:space="preserve">being to </w:t>
      </w:r>
      <w:r w:rsidRPr="00E57B31">
        <w:rPr>
          <w:rFonts w:ascii="Tahoma" w:hAnsi="Tahoma" w:cs="Tahoma"/>
          <w:sz w:val="24"/>
          <w:szCs w:val="24"/>
        </w:rPr>
        <w:t>layer</w:t>
      </w:r>
      <w:r>
        <w:rPr>
          <w:rFonts w:ascii="Tahoma" w:hAnsi="Tahoma" w:cs="Tahoma"/>
          <w:sz w:val="24"/>
          <w:szCs w:val="24"/>
        </w:rPr>
        <w:t xml:space="preserve"> </w:t>
      </w:r>
      <w:r w:rsidRPr="00E57B31">
        <w:rPr>
          <w:rFonts w:ascii="Tahoma" w:hAnsi="Tahoma" w:cs="Tahoma"/>
          <w:sz w:val="24"/>
          <w:szCs w:val="24"/>
        </w:rPr>
        <w:t xml:space="preserve">support </w:t>
      </w:r>
      <w:r>
        <w:rPr>
          <w:rFonts w:ascii="Tahoma" w:hAnsi="Tahoma" w:cs="Tahoma"/>
          <w:sz w:val="24"/>
          <w:szCs w:val="24"/>
        </w:rPr>
        <w:t xml:space="preserve">that </w:t>
      </w:r>
      <w:r w:rsidRPr="00E57B31">
        <w:rPr>
          <w:rFonts w:ascii="Tahoma" w:hAnsi="Tahoma" w:cs="Tahoma"/>
          <w:sz w:val="24"/>
          <w:szCs w:val="24"/>
        </w:rPr>
        <w:t>create</w:t>
      </w:r>
      <w:r>
        <w:rPr>
          <w:rFonts w:ascii="Tahoma" w:hAnsi="Tahoma" w:cs="Tahoma"/>
          <w:sz w:val="24"/>
          <w:szCs w:val="24"/>
        </w:rPr>
        <w:t>s</w:t>
      </w:r>
      <w:r w:rsidRPr="00E57B31">
        <w:rPr>
          <w:rFonts w:ascii="Tahoma" w:hAnsi="Tahoma" w:cs="Tahoma"/>
          <w:sz w:val="24"/>
          <w:szCs w:val="24"/>
        </w:rPr>
        <w:t xml:space="preserve"> a ‘golden thread’ of therapeutic parenting principles informed by Dyadic Developmental Psychotherapy. The primary aim of TESS involvement </w:t>
      </w:r>
      <w:r w:rsidR="00A54005">
        <w:rPr>
          <w:rFonts w:ascii="Tahoma" w:hAnsi="Tahoma" w:cs="Tahoma"/>
          <w:sz w:val="24"/>
          <w:szCs w:val="24"/>
        </w:rPr>
        <w:t xml:space="preserve">within this remit </w:t>
      </w:r>
      <w:r w:rsidRPr="00E57B31">
        <w:rPr>
          <w:rFonts w:ascii="Tahoma" w:hAnsi="Tahoma" w:cs="Tahoma"/>
          <w:sz w:val="24"/>
          <w:szCs w:val="24"/>
        </w:rPr>
        <w:t>is to help build and maintain stable and successful placements for children and young people</w:t>
      </w:r>
      <w:r w:rsidR="00EA1A3B">
        <w:rPr>
          <w:rFonts w:ascii="Tahoma" w:hAnsi="Tahoma" w:cs="Tahoma"/>
          <w:sz w:val="24"/>
          <w:szCs w:val="24"/>
        </w:rPr>
        <w:t xml:space="preserve">, </w:t>
      </w:r>
      <w:r w:rsidR="0025390D">
        <w:rPr>
          <w:rFonts w:ascii="Tahoma" w:hAnsi="Tahoma" w:cs="Tahoma"/>
          <w:sz w:val="24"/>
          <w:szCs w:val="24"/>
        </w:rPr>
        <w:t>by</w:t>
      </w:r>
      <w:r w:rsidR="00EA1A3B">
        <w:rPr>
          <w:rFonts w:ascii="Tahoma" w:hAnsi="Tahoma" w:cs="Tahoma"/>
          <w:sz w:val="24"/>
          <w:szCs w:val="24"/>
        </w:rPr>
        <w:t xml:space="preserve"> support</w:t>
      </w:r>
      <w:r w:rsidR="0025390D">
        <w:rPr>
          <w:rFonts w:ascii="Tahoma" w:hAnsi="Tahoma" w:cs="Tahoma"/>
          <w:sz w:val="24"/>
          <w:szCs w:val="24"/>
        </w:rPr>
        <w:t>ing</w:t>
      </w:r>
      <w:r w:rsidR="00EA1A3B">
        <w:rPr>
          <w:rFonts w:ascii="Tahoma" w:hAnsi="Tahoma" w:cs="Tahoma"/>
          <w:sz w:val="24"/>
          <w:szCs w:val="24"/>
        </w:rPr>
        <w:t xml:space="preserve"> the development of safe and trusting relationships between children and their primary caregivers</w:t>
      </w:r>
      <w:r w:rsidRPr="00E57B31">
        <w:rPr>
          <w:rFonts w:ascii="Tahoma" w:hAnsi="Tahoma" w:cs="Tahoma"/>
          <w:sz w:val="24"/>
          <w:szCs w:val="24"/>
        </w:rPr>
        <w:t xml:space="preserve">. </w:t>
      </w:r>
    </w:p>
    <w:p w14:paraId="69C1794C" w14:textId="59458572" w:rsidR="003B0243" w:rsidRPr="00922C0F" w:rsidRDefault="003B0243" w:rsidP="00595873">
      <w:pPr>
        <w:spacing w:line="240" w:lineRule="auto"/>
        <w:jc w:val="both"/>
        <w:rPr>
          <w:rFonts w:ascii="Tahoma" w:eastAsiaTheme="minorEastAsia" w:hAnsi="Tahoma" w:cs="Tahoma"/>
          <w:b/>
          <w:bCs/>
          <w:color w:val="FFC000"/>
          <w:kern w:val="24"/>
          <w:sz w:val="32"/>
          <w:szCs w:val="32"/>
        </w:rPr>
      </w:pPr>
      <w:r w:rsidRPr="00922C0F">
        <w:rPr>
          <w:rFonts w:ascii="Tahoma" w:eastAsiaTheme="minorEastAsia" w:hAnsi="Tahoma" w:cs="Tahoma"/>
          <w:b/>
          <w:bCs/>
          <w:color w:val="FFC000"/>
          <w:kern w:val="24"/>
          <w:sz w:val="32"/>
          <w:szCs w:val="32"/>
        </w:rPr>
        <w:lastRenderedPageBreak/>
        <w:t>TESS Access Point (TAP)</w:t>
      </w:r>
      <w:r w:rsidR="00771D42">
        <w:rPr>
          <w:rFonts w:ascii="Tahoma" w:eastAsiaTheme="minorEastAsia" w:hAnsi="Tahoma" w:cs="Tahoma"/>
          <w:b/>
          <w:bCs/>
          <w:color w:val="FFC000"/>
          <w:kern w:val="24"/>
          <w:sz w:val="32"/>
          <w:szCs w:val="32"/>
        </w:rPr>
        <w:t>:</w:t>
      </w:r>
      <w:r w:rsidRPr="00922C0F">
        <w:rPr>
          <w:rFonts w:ascii="Tahoma" w:eastAsiaTheme="minorEastAsia" w:hAnsi="Tahoma" w:cs="Tahoma"/>
          <w:b/>
          <w:bCs/>
          <w:color w:val="FFC000"/>
          <w:kern w:val="24"/>
          <w:sz w:val="32"/>
          <w:szCs w:val="32"/>
        </w:rPr>
        <w:t xml:space="preserve"> </w:t>
      </w:r>
    </w:p>
    <w:p w14:paraId="08C7FA4F" w14:textId="212C4776" w:rsidR="00595873" w:rsidRDefault="00595873" w:rsidP="00595873">
      <w:pPr>
        <w:spacing w:line="240" w:lineRule="auto"/>
        <w:jc w:val="both"/>
        <w:rPr>
          <w:rFonts w:ascii="Tahoma" w:eastAsiaTheme="minorEastAsia" w:hAnsi="Tahoma" w:cs="Tahoma"/>
          <w:kern w:val="24"/>
          <w:sz w:val="24"/>
          <w:szCs w:val="24"/>
        </w:rPr>
      </w:pPr>
      <w:r>
        <w:rPr>
          <w:rFonts w:ascii="Tahoma" w:eastAsiaTheme="minorEastAsia" w:hAnsi="Tahoma" w:cs="Tahoma"/>
          <w:kern w:val="24"/>
          <w:sz w:val="24"/>
          <w:szCs w:val="24"/>
        </w:rPr>
        <w:t>The TESS Access Point (TAP) service is run by our experienced Senior Practitioner</w:t>
      </w:r>
      <w:r w:rsidR="006771FD">
        <w:rPr>
          <w:rFonts w:ascii="Tahoma" w:eastAsiaTheme="minorEastAsia" w:hAnsi="Tahoma" w:cs="Tahoma"/>
          <w:kern w:val="24"/>
          <w:sz w:val="24"/>
          <w:szCs w:val="24"/>
        </w:rPr>
        <w:t xml:space="preserve"> and Social Work </w:t>
      </w:r>
      <w:r>
        <w:rPr>
          <w:rFonts w:ascii="Tahoma" w:eastAsiaTheme="minorEastAsia" w:hAnsi="Tahoma" w:cs="Tahoma"/>
          <w:kern w:val="24"/>
          <w:sz w:val="24"/>
          <w:szCs w:val="24"/>
        </w:rPr>
        <w:t xml:space="preserve">team. Each referral has an expected response time of no more than 48 hours. This includes making direct contact with the referrer, or care leaver if they have made a self-referral. This would include a triage process and agreeing the route to support. </w:t>
      </w:r>
    </w:p>
    <w:p w14:paraId="33D4AF02" w14:textId="77777777" w:rsidR="00595873" w:rsidRPr="00771D42" w:rsidRDefault="00595873" w:rsidP="00595873">
      <w:pPr>
        <w:spacing w:line="240" w:lineRule="auto"/>
        <w:jc w:val="both"/>
        <w:rPr>
          <w:rFonts w:ascii="Tahoma" w:hAnsi="Tahoma" w:cs="Tahoma"/>
          <w:color w:val="FFC000"/>
          <w:sz w:val="32"/>
          <w:szCs w:val="32"/>
        </w:rPr>
      </w:pPr>
      <w:r w:rsidRPr="00771D42">
        <w:rPr>
          <w:rFonts w:ascii="Tahoma" w:hAnsi="Tahoma" w:cs="Tahoma"/>
          <w:b/>
          <w:bCs/>
          <w:color w:val="FFC000"/>
          <w:sz w:val="32"/>
          <w:szCs w:val="32"/>
        </w:rPr>
        <w:t>TESS Direct therapeutic approaches for children, young people, and their carers:</w:t>
      </w:r>
      <w:r w:rsidRPr="00771D42">
        <w:rPr>
          <w:rFonts w:ascii="Tahoma" w:hAnsi="Tahoma" w:cs="Tahoma"/>
          <w:color w:val="FFC000"/>
          <w:sz w:val="32"/>
          <w:szCs w:val="32"/>
        </w:rPr>
        <w:t xml:space="preserve"> </w:t>
      </w:r>
    </w:p>
    <w:p w14:paraId="014AA783" w14:textId="0D64461A" w:rsidR="00595873" w:rsidRPr="00E1679B" w:rsidRDefault="00595873" w:rsidP="00595873">
      <w:pPr>
        <w:jc w:val="both"/>
        <w:rPr>
          <w:rFonts w:ascii="Tahoma" w:hAnsi="Tahoma" w:cs="Tahoma"/>
          <w:sz w:val="24"/>
          <w:szCs w:val="24"/>
        </w:rPr>
      </w:pPr>
      <w:r w:rsidRPr="00E1679B">
        <w:rPr>
          <w:rFonts w:ascii="Tahoma" w:hAnsi="Tahoma" w:cs="Tahoma"/>
          <w:sz w:val="24"/>
          <w:szCs w:val="24"/>
        </w:rPr>
        <w:t>TESS advocate</w:t>
      </w:r>
      <w:r>
        <w:rPr>
          <w:rFonts w:ascii="Tahoma" w:hAnsi="Tahoma" w:cs="Tahoma"/>
          <w:sz w:val="24"/>
          <w:szCs w:val="24"/>
        </w:rPr>
        <w:t>s</w:t>
      </w:r>
      <w:r w:rsidRPr="00E1679B">
        <w:rPr>
          <w:rFonts w:ascii="Tahoma" w:hAnsi="Tahoma" w:cs="Tahoma"/>
          <w:sz w:val="24"/>
          <w:szCs w:val="24"/>
        </w:rPr>
        <w:t xml:space="preserve"> that children, young people</w:t>
      </w:r>
      <w:r>
        <w:rPr>
          <w:rFonts w:ascii="Tahoma" w:hAnsi="Tahoma" w:cs="Tahoma"/>
          <w:sz w:val="24"/>
          <w:szCs w:val="24"/>
        </w:rPr>
        <w:t>,</w:t>
      </w:r>
      <w:r w:rsidRPr="00E1679B">
        <w:rPr>
          <w:rFonts w:ascii="Tahoma" w:hAnsi="Tahoma" w:cs="Tahoma"/>
          <w:sz w:val="24"/>
          <w:szCs w:val="24"/>
        </w:rPr>
        <w:t xml:space="preserve"> and </w:t>
      </w:r>
      <w:r>
        <w:rPr>
          <w:rFonts w:ascii="Tahoma" w:hAnsi="Tahoma" w:cs="Tahoma"/>
          <w:sz w:val="24"/>
          <w:szCs w:val="24"/>
        </w:rPr>
        <w:t xml:space="preserve">care leavers </w:t>
      </w:r>
      <w:r w:rsidRPr="00E1679B">
        <w:rPr>
          <w:rFonts w:ascii="Tahoma" w:hAnsi="Tahoma" w:cs="Tahoma"/>
          <w:sz w:val="24"/>
          <w:szCs w:val="24"/>
        </w:rPr>
        <w:t>often display a normal reaction to an abnormal situation. As a result, complex presentation</w:t>
      </w:r>
      <w:r>
        <w:rPr>
          <w:rFonts w:ascii="Tahoma" w:hAnsi="Tahoma" w:cs="Tahoma"/>
          <w:sz w:val="24"/>
          <w:szCs w:val="24"/>
        </w:rPr>
        <w:t>s</w:t>
      </w:r>
      <w:r w:rsidRPr="00E1679B">
        <w:rPr>
          <w:rFonts w:ascii="Tahoma" w:hAnsi="Tahoma" w:cs="Tahoma"/>
          <w:sz w:val="24"/>
          <w:szCs w:val="24"/>
        </w:rPr>
        <w:t xml:space="preserve"> for children and young people can be seen as a means of surviving and adapting to their adverse childhood experiences</w:t>
      </w:r>
      <w:r>
        <w:rPr>
          <w:rFonts w:ascii="Tahoma" w:hAnsi="Tahoma" w:cs="Tahoma"/>
          <w:sz w:val="24"/>
          <w:szCs w:val="24"/>
        </w:rPr>
        <w:t xml:space="preserve">. As a result of complex trauma, </w:t>
      </w:r>
      <w:r w:rsidR="005B511E">
        <w:rPr>
          <w:rFonts w:ascii="Tahoma" w:hAnsi="Tahoma" w:cs="Tahoma"/>
          <w:sz w:val="24"/>
          <w:szCs w:val="24"/>
        </w:rPr>
        <w:t xml:space="preserve">children and young people </w:t>
      </w:r>
      <w:r w:rsidRPr="00E1679B">
        <w:rPr>
          <w:rFonts w:ascii="Tahoma" w:hAnsi="Tahoma" w:cs="Tahoma"/>
          <w:sz w:val="24"/>
          <w:szCs w:val="24"/>
        </w:rPr>
        <w:t>will often be highly anxious and hypervigilant in response to real or perceived threats</w:t>
      </w:r>
      <w:r>
        <w:rPr>
          <w:rFonts w:ascii="Tahoma" w:hAnsi="Tahoma" w:cs="Tahoma"/>
          <w:sz w:val="24"/>
          <w:szCs w:val="24"/>
        </w:rPr>
        <w:t>.</w:t>
      </w:r>
      <w:r w:rsidRPr="00E1679B">
        <w:rPr>
          <w:rFonts w:ascii="Tahoma" w:hAnsi="Tahoma" w:cs="Tahoma"/>
          <w:sz w:val="24"/>
          <w:szCs w:val="24"/>
        </w:rPr>
        <w:t xml:space="preserve"> </w:t>
      </w:r>
    </w:p>
    <w:p w14:paraId="28090084" w14:textId="098EE9CD" w:rsidR="00595873" w:rsidRPr="00E1679B" w:rsidRDefault="00595873" w:rsidP="00595873">
      <w:pPr>
        <w:jc w:val="both"/>
        <w:rPr>
          <w:rFonts w:ascii="Tahoma" w:hAnsi="Tahoma" w:cs="Tahoma"/>
          <w:sz w:val="24"/>
          <w:szCs w:val="24"/>
        </w:rPr>
      </w:pPr>
      <w:r w:rsidRPr="00E1679B">
        <w:rPr>
          <w:rFonts w:ascii="Tahoma" w:hAnsi="Tahoma" w:cs="Tahoma"/>
          <w:sz w:val="24"/>
          <w:szCs w:val="24"/>
        </w:rPr>
        <w:t xml:space="preserve">It is our role in the therapy journey to support young people to be heard and understood by those that care for them. To understand their trauma experiences and assist the </w:t>
      </w:r>
      <w:r w:rsidR="00771D42">
        <w:rPr>
          <w:rFonts w:ascii="Tahoma" w:hAnsi="Tahoma" w:cs="Tahoma"/>
          <w:sz w:val="24"/>
          <w:szCs w:val="24"/>
        </w:rPr>
        <w:t xml:space="preserve">care </w:t>
      </w:r>
      <w:r w:rsidRPr="00E1679B">
        <w:rPr>
          <w:rFonts w:ascii="Tahoma" w:hAnsi="Tahoma" w:cs="Tahoma"/>
          <w:sz w:val="24"/>
          <w:szCs w:val="24"/>
        </w:rPr>
        <w:t xml:space="preserve">network, </w:t>
      </w:r>
      <w:r w:rsidR="00771D42">
        <w:rPr>
          <w:rFonts w:ascii="Tahoma" w:hAnsi="Tahoma" w:cs="Tahoma"/>
          <w:sz w:val="24"/>
          <w:szCs w:val="24"/>
        </w:rPr>
        <w:t xml:space="preserve">parents and </w:t>
      </w:r>
      <w:r w:rsidRPr="00E1679B">
        <w:rPr>
          <w:rFonts w:ascii="Tahoma" w:hAnsi="Tahoma" w:cs="Tahoma"/>
          <w:sz w:val="24"/>
          <w:szCs w:val="24"/>
        </w:rPr>
        <w:t xml:space="preserve">carers, and young people as they journey through their experiences to achieve stability in their care relationships.    </w:t>
      </w:r>
    </w:p>
    <w:p w14:paraId="7C659D12" w14:textId="77777777" w:rsidR="00595873" w:rsidRPr="00E1679B" w:rsidRDefault="00595873" w:rsidP="00595873">
      <w:pPr>
        <w:jc w:val="both"/>
        <w:rPr>
          <w:rFonts w:ascii="Tahoma" w:hAnsi="Tahoma" w:cs="Tahoma"/>
          <w:sz w:val="24"/>
          <w:szCs w:val="24"/>
        </w:rPr>
      </w:pPr>
      <w:r w:rsidRPr="00E1679B">
        <w:rPr>
          <w:rFonts w:ascii="Tahoma" w:hAnsi="Tahoma" w:cs="Tahoma"/>
          <w:sz w:val="24"/>
          <w:szCs w:val="24"/>
        </w:rPr>
        <w:t xml:space="preserve">TESS offer a variety of relationship-based approaches to support change where the carer is an active part of the therapy process. This includes: </w:t>
      </w:r>
    </w:p>
    <w:p w14:paraId="6147AE11" w14:textId="57A8B639" w:rsidR="00595873" w:rsidRPr="001F19EF" w:rsidRDefault="00595873" w:rsidP="00595873">
      <w:pPr>
        <w:pStyle w:val="ListParagraph"/>
        <w:numPr>
          <w:ilvl w:val="0"/>
          <w:numId w:val="3"/>
        </w:numPr>
        <w:jc w:val="both"/>
        <w:rPr>
          <w:rFonts w:ascii="Tahoma" w:hAnsi="Tahoma" w:cs="Tahoma"/>
          <w:sz w:val="24"/>
          <w:szCs w:val="24"/>
        </w:rPr>
      </w:pPr>
      <w:r w:rsidRPr="001F19EF">
        <w:rPr>
          <w:rFonts w:ascii="Tahoma" w:hAnsi="Tahoma" w:cs="Tahoma"/>
          <w:sz w:val="24"/>
          <w:szCs w:val="24"/>
        </w:rPr>
        <w:t xml:space="preserve">Dyadic Developmental Psychotherapy (DDP) </w:t>
      </w:r>
    </w:p>
    <w:p w14:paraId="15EDA16A" w14:textId="77777777" w:rsidR="00595873" w:rsidRPr="001F19EF" w:rsidRDefault="00595873" w:rsidP="00595873">
      <w:pPr>
        <w:pStyle w:val="ListParagraph"/>
        <w:numPr>
          <w:ilvl w:val="0"/>
          <w:numId w:val="3"/>
        </w:numPr>
        <w:jc w:val="both"/>
        <w:rPr>
          <w:rFonts w:ascii="Tahoma" w:hAnsi="Tahoma" w:cs="Tahoma"/>
          <w:sz w:val="24"/>
          <w:szCs w:val="24"/>
        </w:rPr>
      </w:pPr>
      <w:proofErr w:type="spellStart"/>
      <w:r w:rsidRPr="001F19EF">
        <w:rPr>
          <w:rFonts w:ascii="Tahoma" w:hAnsi="Tahoma" w:cs="Tahoma"/>
          <w:sz w:val="24"/>
          <w:szCs w:val="24"/>
        </w:rPr>
        <w:t>Theraplay</w:t>
      </w:r>
      <w:proofErr w:type="spellEnd"/>
      <w:r w:rsidRPr="001F19EF">
        <w:rPr>
          <w:rFonts w:ascii="Tahoma" w:hAnsi="Tahoma" w:cs="Tahoma"/>
          <w:sz w:val="24"/>
          <w:szCs w:val="24"/>
        </w:rPr>
        <w:t xml:space="preserve"> informed interventions</w:t>
      </w:r>
    </w:p>
    <w:p w14:paraId="58560DD0" w14:textId="77777777" w:rsidR="00595873" w:rsidRPr="001F19EF" w:rsidRDefault="00595873" w:rsidP="00595873">
      <w:pPr>
        <w:pStyle w:val="ListParagraph"/>
        <w:numPr>
          <w:ilvl w:val="0"/>
          <w:numId w:val="3"/>
        </w:numPr>
        <w:jc w:val="both"/>
        <w:rPr>
          <w:rFonts w:ascii="Tahoma" w:hAnsi="Tahoma" w:cs="Tahoma"/>
          <w:sz w:val="24"/>
          <w:szCs w:val="24"/>
        </w:rPr>
      </w:pPr>
      <w:r w:rsidRPr="001F19EF">
        <w:rPr>
          <w:rFonts w:ascii="Tahoma" w:hAnsi="Tahoma" w:cs="Tahoma"/>
          <w:sz w:val="24"/>
          <w:szCs w:val="24"/>
        </w:rPr>
        <w:t>Systemic Family Therapy</w:t>
      </w:r>
    </w:p>
    <w:p w14:paraId="785CC824" w14:textId="77777777" w:rsidR="00595873" w:rsidRDefault="00595873" w:rsidP="00595873">
      <w:pPr>
        <w:pStyle w:val="ListParagraph"/>
        <w:numPr>
          <w:ilvl w:val="0"/>
          <w:numId w:val="3"/>
        </w:numPr>
        <w:jc w:val="both"/>
        <w:rPr>
          <w:rFonts w:ascii="Tahoma" w:hAnsi="Tahoma" w:cs="Tahoma"/>
          <w:sz w:val="24"/>
          <w:szCs w:val="24"/>
        </w:rPr>
      </w:pPr>
      <w:r w:rsidRPr="001F19EF">
        <w:rPr>
          <w:rFonts w:ascii="Tahoma" w:hAnsi="Tahoma" w:cs="Tahoma"/>
          <w:sz w:val="24"/>
          <w:szCs w:val="24"/>
        </w:rPr>
        <w:t>Non-Violence Resistance (NVR)</w:t>
      </w:r>
    </w:p>
    <w:p w14:paraId="33C22F5E" w14:textId="5EEB95AA" w:rsidR="00B5044C" w:rsidRDefault="00B5044C" w:rsidP="00595873">
      <w:pPr>
        <w:pStyle w:val="ListParagraph"/>
        <w:numPr>
          <w:ilvl w:val="0"/>
          <w:numId w:val="3"/>
        </w:numPr>
        <w:jc w:val="both"/>
        <w:rPr>
          <w:rFonts w:ascii="Tahoma" w:hAnsi="Tahoma" w:cs="Tahoma"/>
          <w:sz w:val="24"/>
          <w:szCs w:val="24"/>
        </w:rPr>
      </w:pPr>
      <w:r>
        <w:rPr>
          <w:rFonts w:ascii="Tahoma" w:hAnsi="Tahoma" w:cs="Tahoma"/>
          <w:sz w:val="24"/>
          <w:szCs w:val="24"/>
        </w:rPr>
        <w:t>B</w:t>
      </w:r>
      <w:r w:rsidR="004653E7">
        <w:rPr>
          <w:rFonts w:ascii="Tahoma" w:hAnsi="Tahoma" w:cs="Tahoma"/>
          <w:sz w:val="24"/>
          <w:szCs w:val="24"/>
        </w:rPr>
        <w:t>uilding Underdeveloped Sensorimotor Systems (BUSS)</w:t>
      </w:r>
    </w:p>
    <w:p w14:paraId="7F890ACB" w14:textId="72E13E58" w:rsidR="004653E7" w:rsidRPr="001F19EF" w:rsidRDefault="004653E7" w:rsidP="00595873">
      <w:pPr>
        <w:pStyle w:val="ListParagraph"/>
        <w:numPr>
          <w:ilvl w:val="0"/>
          <w:numId w:val="3"/>
        </w:numPr>
        <w:jc w:val="both"/>
        <w:rPr>
          <w:rFonts w:ascii="Tahoma" w:hAnsi="Tahoma" w:cs="Tahoma"/>
          <w:sz w:val="24"/>
          <w:szCs w:val="24"/>
        </w:rPr>
      </w:pPr>
      <w:r>
        <w:rPr>
          <w:rFonts w:ascii="Tahoma" w:hAnsi="Tahoma" w:cs="Tahoma"/>
          <w:sz w:val="24"/>
          <w:szCs w:val="24"/>
        </w:rPr>
        <w:t>Video Interactive Guidance (VIG)</w:t>
      </w:r>
    </w:p>
    <w:p w14:paraId="1A76F648" w14:textId="77777777" w:rsidR="00595873" w:rsidRPr="00E1679B" w:rsidRDefault="00595873" w:rsidP="00595873">
      <w:pPr>
        <w:jc w:val="both"/>
        <w:rPr>
          <w:rFonts w:ascii="Tahoma" w:hAnsi="Tahoma" w:cs="Tahoma"/>
          <w:sz w:val="24"/>
          <w:szCs w:val="24"/>
        </w:rPr>
      </w:pPr>
      <w:r w:rsidRPr="00E1679B">
        <w:rPr>
          <w:rFonts w:ascii="Tahoma" w:hAnsi="Tahoma" w:cs="Tahoma"/>
          <w:sz w:val="24"/>
          <w:szCs w:val="24"/>
        </w:rPr>
        <w:t xml:space="preserve">Where appropriate and safe to offer individual interventions, TESS offers: </w:t>
      </w:r>
    </w:p>
    <w:p w14:paraId="60D2DC88" w14:textId="77777777" w:rsidR="00595873" w:rsidRPr="001F19EF" w:rsidRDefault="00595873" w:rsidP="00595873">
      <w:pPr>
        <w:pStyle w:val="ListParagraph"/>
        <w:numPr>
          <w:ilvl w:val="0"/>
          <w:numId w:val="4"/>
        </w:numPr>
        <w:jc w:val="both"/>
        <w:rPr>
          <w:rFonts w:ascii="Tahoma" w:hAnsi="Tahoma" w:cs="Tahoma"/>
          <w:sz w:val="24"/>
          <w:szCs w:val="24"/>
        </w:rPr>
      </w:pPr>
      <w:r w:rsidRPr="001F19EF">
        <w:rPr>
          <w:rFonts w:ascii="Tahoma" w:hAnsi="Tahoma" w:cs="Tahoma"/>
          <w:sz w:val="24"/>
          <w:szCs w:val="24"/>
        </w:rPr>
        <w:t xml:space="preserve">Play &amp; Art Therapy </w:t>
      </w:r>
    </w:p>
    <w:p w14:paraId="146325F9" w14:textId="77777777" w:rsidR="00595873" w:rsidRPr="001F19EF" w:rsidRDefault="00595873" w:rsidP="00595873">
      <w:pPr>
        <w:pStyle w:val="ListParagraph"/>
        <w:numPr>
          <w:ilvl w:val="0"/>
          <w:numId w:val="4"/>
        </w:numPr>
        <w:jc w:val="both"/>
        <w:rPr>
          <w:rFonts w:ascii="Tahoma" w:hAnsi="Tahoma" w:cs="Tahoma"/>
          <w:sz w:val="24"/>
          <w:szCs w:val="24"/>
        </w:rPr>
      </w:pPr>
      <w:r w:rsidRPr="001F19EF">
        <w:rPr>
          <w:rFonts w:ascii="Tahoma" w:hAnsi="Tahoma" w:cs="Tahoma"/>
          <w:sz w:val="24"/>
          <w:szCs w:val="24"/>
        </w:rPr>
        <w:t>Integrative Counselling and Psychotherapy</w:t>
      </w:r>
    </w:p>
    <w:p w14:paraId="3BFBD833" w14:textId="77777777" w:rsidR="00595873" w:rsidRPr="001F19EF" w:rsidRDefault="00595873" w:rsidP="00595873">
      <w:pPr>
        <w:pStyle w:val="ListParagraph"/>
        <w:numPr>
          <w:ilvl w:val="0"/>
          <w:numId w:val="4"/>
        </w:numPr>
        <w:jc w:val="both"/>
        <w:rPr>
          <w:rFonts w:ascii="Tahoma" w:hAnsi="Tahoma" w:cs="Tahoma"/>
          <w:sz w:val="24"/>
          <w:szCs w:val="24"/>
        </w:rPr>
      </w:pPr>
      <w:r w:rsidRPr="001F19EF">
        <w:rPr>
          <w:rFonts w:ascii="Tahoma" w:hAnsi="Tahoma" w:cs="Tahoma"/>
          <w:sz w:val="24"/>
          <w:szCs w:val="24"/>
        </w:rPr>
        <w:t>Cognitive Behavioural Therapy (CBT)</w:t>
      </w:r>
    </w:p>
    <w:p w14:paraId="47A1E462" w14:textId="77777777" w:rsidR="00595873" w:rsidRPr="00074678" w:rsidRDefault="00595873" w:rsidP="00595873">
      <w:pPr>
        <w:pStyle w:val="ListParagraph"/>
        <w:numPr>
          <w:ilvl w:val="0"/>
          <w:numId w:val="4"/>
        </w:numPr>
        <w:spacing w:after="0"/>
        <w:ind w:left="714" w:hanging="357"/>
        <w:jc w:val="both"/>
        <w:rPr>
          <w:rFonts w:ascii="Tahoma" w:hAnsi="Tahoma" w:cs="Tahoma"/>
          <w:sz w:val="24"/>
          <w:szCs w:val="24"/>
        </w:rPr>
      </w:pPr>
      <w:r w:rsidRPr="001F19EF">
        <w:rPr>
          <w:rFonts w:ascii="Tahoma" w:hAnsi="Tahoma" w:cs="Tahoma"/>
          <w:sz w:val="24"/>
          <w:szCs w:val="24"/>
        </w:rPr>
        <w:t xml:space="preserve">Resilience-based approaches. </w:t>
      </w:r>
    </w:p>
    <w:p w14:paraId="59EC0008" w14:textId="77777777" w:rsidR="00595873" w:rsidRPr="00922C0F" w:rsidRDefault="00595873" w:rsidP="00040865">
      <w:pPr>
        <w:spacing w:before="240"/>
        <w:jc w:val="both"/>
        <w:rPr>
          <w:rFonts w:ascii="Tahoma" w:hAnsi="Tahoma" w:cs="Tahoma"/>
          <w:b/>
          <w:bCs/>
          <w:color w:val="FFC000"/>
          <w:sz w:val="32"/>
          <w:szCs w:val="32"/>
        </w:rPr>
      </w:pPr>
      <w:r w:rsidRPr="00922C0F">
        <w:rPr>
          <w:rFonts w:ascii="Tahoma" w:hAnsi="Tahoma" w:cs="Tahoma"/>
          <w:b/>
          <w:bCs/>
          <w:color w:val="FFC000"/>
          <w:sz w:val="32"/>
          <w:szCs w:val="32"/>
        </w:rPr>
        <w:t>Foundations for Attachment Group:</w:t>
      </w:r>
    </w:p>
    <w:p w14:paraId="4DCA0FD1" w14:textId="26451469" w:rsidR="00595873" w:rsidRPr="0051482F" w:rsidRDefault="00900E9C" w:rsidP="00595873">
      <w:pPr>
        <w:jc w:val="both"/>
        <w:rPr>
          <w:rFonts w:ascii="Tahoma" w:hAnsi="Tahoma" w:cs="Tahoma"/>
          <w:sz w:val="24"/>
          <w:szCs w:val="24"/>
        </w:rPr>
      </w:pPr>
      <w:r>
        <w:rPr>
          <w:rFonts w:ascii="Tahoma" w:hAnsi="Tahoma" w:cs="Tahoma"/>
          <w:sz w:val="24"/>
          <w:szCs w:val="24"/>
        </w:rPr>
        <w:t xml:space="preserve">The Foundations for Attachment Group (Golding, 2017) is a 6 week, DDP informed therapeutic parenting programme. </w:t>
      </w:r>
      <w:r w:rsidR="000E5E12">
        <w:rPr>
          <w:rFonts w:ascii="Tahoma" w:hAnsi="Tahoma" w:cs="Tahoma"/>
          <w:sz w:val="24"/>
          <w:szCs w:val="24"/>
        </w:rPr>
        <w:t>The group</w:t>
      </w:r>
      <w:r w:rsidR="00C72F9A">
        <w:rPr>
          <w:rFonts w:ascii="Tahoma" w:hAnsi="Tahoma" w:cs="Tahoma"/>
          <w:sz w:val="24"/>
          <w:szCs w:val="24"/>
        </w:rPr>
        <w:t xml:space="preserve"> runs every half-term and</w:t>
      </w:r>
      <w:r w:rsidR="000E5E12">
        <w:rPr>
          <w:rFonts w:ascii="Tahoma" w:hAnsi="Tahoma" w:cs="Tahoma"/>
          <w:sz w:val="24"/>
          <w:szCs w:val="24"/>
        </w:rPr>
        <w:t xml:space="preserve"> is offered to </w:t>
      </w:r>
      <w:r w:rsidR="00F67233">
        <w:rPr>
          <w:rFonts w:ascii="Tahoma" w:hAnsi="Tahoma" w:cs="Tahoma"/>
          <w:sz w:val="24"/>
          <w:szCs w:val="24"/>
        </w:rPr>
        <w:t xml:space="preserve">foster carers, connected carers and birth parents who are caring for their child under a care order. </w:t>
      </w:r>
      <w:r w:rsidR="00595873" w:rsidRPr="0051482F">
        <w:rPr>
          <w:rFonts w:ascii="Tahoma" w:hAnsi="Tahoma" w:cs="Tahoma"/>
          <w:sz w:val="24"/>
          <w:szCs w:val="24"/>
        </w:rPr>
        <w:t xml:space="preserve"> The </w:t>
      </w:r>
      <w:r w:rsidR="00595873">
        <w:rPr>
          <w:rFonts w:ascii="Tahoma" w:hAnsi="Tahoma" w:cs="Tahoma"/>
          <w:sz w:val="24"/>
          <w:szCs w:val="24"/>
        </w:rPr>
        <w:t>programme</w:t>
      </w:r>
      <w:r w:rsidR="00595873" w:rsidRPr="0051482F">
        <w:rPr>
          <w:rFonts w:ascii="Tahoma" w:hAnsi="Tahoma" w:cs="Tahoma"/>
          <w:sz w:val="24"/>
          <w:szCs w:val="24"/>
        </w:rPr>
        <w:t xml:space="preserve"> has 3 objectives: </w:t>
      </w:r>
    </w:p>
    <w:p w14:paraId="5BCDA7C1" w14:textId="77777777" w:rsidR="00595873" w:rsidRPr="0051482F" w:rsidRDefault="00595873" w:rsidP="00595873">
      <w:pPr>
        <w:pStyle w:val="ListParagraph"/>
        <w:numPr>
          <w:ilvl w:val="0"/>
          <w:numId w:val="5"/>
        </w:numPr>
        <w:jc w:val="both"/>
        <w:rPr>
          <w:rFonts w:ascii="Tahoma" w:hAnsi="Tahoma" w:cs="Tahoma"/>
          <w:sz w:val="24"/>
          <w:szCs w:val="24"/>
        </w:rPr>
      </w:pPr>
      <w:r w:rsidRPr="0051482F">
        <w:rPr>
          <w:rFonts w:ascii="Tahoma" w:hAnsi="Tahoma" w:cs="Tahoma"/>
          <w:sz w:val="24"/>
          <w:szCs w:val="24"/>
        </w:rPr>
        <w:t>To gain an understanding of the challenges o</w:t>
      </w:r>
      <w:r>
        <w:rPr>
          <w:rFonts w:ascii="Tahoma" w:hAnsi="Tahoma" w:cs="Tahoma"/>
          <w:sz w:val="24"/>
          <w:szCs w:val="24"/>
        </w:rPr>
        <w:t>f</w:t>
      </w:r>
      <w:r w:rsidRPr="0051482F">
        <w:rPr>
          <w:rFonts w:ascii="Tahoma" w:hAnsi="Tahoma" w:cs="Tahoma"/>
          <w:sz w:val="24"/>
          <w:szCs w:val="24"/>
        </w:rPr>
        <w:t xml:space="preserve"> parenting with relationship difficulties.</w:t>
      </w:r>
    </w:p>
    <w:p w14:paraId="7BA9875A" w14:textId="77777777" w:rsidR="00595873" w:rsidRPr="0051482F" w:rsidRDefault="00595873" w:rsidP="00595873">
      <w:pPr>
        <w:pStyle w:val="ListParagraph"/>
        <w:numPr>
          <w:ilvl w:val="0"/>
          <w:numId w:val="5"/>
        </w:numPr>
        <w:jc w:val="both"/>
        <w:rPr>
          <w:rFonts w:ascii="Tahoma" w:hAnsi="Tahoma" w:cs="Tahoma"/>
          <w:sz w:val="24"/>
          <w:szCs w:val="24"/>
        </w:rPr>
      </w:pPr>
      <w:r w:rsidRPr="0051482F">
        <w:rPr>
          <w:rFonts w:ascii="Tahoma" w:hAnsi="Tahoma" w:cs="Tahoma"/>
          <w:sz w:val="24"/>
          <w:szCs w:val="24"/>
        </w:rPr>
        <w:lastRenderedPageBreak/>
        <w:t xml:space="preserve">To explore ways of building emotional connections with children whilst also providing support for behaviour. </w:t>
      </w:r>
    </w:p>
    <w:p w14:paraId="31BA8BA5" w14:textId="77777777" w:rsidR="00595873" w:rsidRDefault="00595873" w:rsidP="00595873">
      <w:pPr>
        <w:pStyle w:val="ListParagraph"/>
        <w:numPr>
          <w:ilvl w:val="0"/>
          <w:numId w:val="5"/>
        </w:numPr>
        <w:jc w:val="both"/>
        <w:rPr>
          <w:rFonts w:ascii="Tahoma" w:hAnsi="Tahoma" w:cs="Tahoma"/>
          <w:sz w:val="24"/>
          <w:szCs w:val="24"/>
        </w:rPr>
      </w:pPr>
      <w:r w:rsidRPr="0051482F">
        <w:rPr>
          <w:rFonts w:ascii="Tahoma" w:hAnsi="Tahoma" w:cs="Tahoma"/>
          <w:sz w:val="24"/>
          <w:szCs w:val="24"/>
        </w:rPr>
        <w:t>To explore the importance of looking after yourself and ways to do this.</w:t>
      </w:r>
    </w:p>
    <w:p w14:paraId="2F240203" w14:textId="3F875217" w:rsidR="00771D42" w:rsidRPr="00904D6E" w:rsidRDefault="00C72F9A" w:rsidP="00904D6E">
      <w:pPr>
        <w:jc w:val="both"/>
        <w:rPr>
          <w:rFonts w:ascii="Tahoma" w:hAnsi="Tahoma" w:cs="Tahoma"/>
          <w:sz w:val="24"/>
          <w:szCs w:val="24"/>
        </w:rPr>
      </w:pPr>
      <w:r>
        <w:rPr>
          <w:rFonts w:ascii="Tahoma" w:hAnsi="Tahoma" w:cs="Tahoma"/>
          <w:sz w:val="24"/>
          <w:szCs w:val="24"/>
        </w:rPr>
        <w:t xml:space="preserve">A </w:t>
      </w:r>
      <w:r w:rsidR="000F5355">
        <w:rPr>
          <w:rFonts w:ascii="Tahoma" w:hAnsi="Tahoma" w:cs="Tahoma"/>
          <w:sz w:val="24"/>
          <w:szCs w:val="24"/>
        </w:rPr>
        <w:t xml:space="preserve">monthly </w:t>
      </w:r>
      <w:r>
        <w:rPr>
          <w:rFonts w:ascii="Tahoma" w:hAnsi="Tahoma" w:cs="Tahoma"/>
          <w:sz w:val="24"/>
          <w:szCs w:val="24"/>
        </w:rPr>
        <w:t xml:space="preserve">support group has recently been set up to help carers to embed their learning from the group and </w:t>
      </w:r>
      <w:r w:rsidR="008B3B38">
        <w:rPr>
          <w:rFonts w:ascii="Tahoma" w:hAnsi="Tahoma" w:cs="Tahoma"/>
          <w:sz w:val="24"/>
          <w:szCs w:val="24"/>
        </w:rPr>
        <w:t xml:space="preserve">support their therapeutic parenting journey.  </w:t>
      </w:r>
    </w:p>
    <w:p w14:paraId="0C92E191" w14:textId="77777777" w:rsidR="00595873" w:rsidRPr="00922C0F" w:rsidRDefault="00595873" w:rsidP="003B0243">
      <w:pPr>
        <w:jc w:val="both"/>
        <w:rPr>
          <w:rFonts w:ascii="Tahoma" w:hAnsi="Tahoma" w:cs="Tahoma"/>
          <w:b/>
          <w:bCs/>
          <w:color w:val="FFC000"/>
          <w:sz w:val="32"/>
          <w:szCs w:val="32"/>
        </w:rPr>
      </w:pPr>
      <w:r w:rsidRPr="00922C0F">
        <w:rPr>
          <w:rFonts w:ascii="Tahoma" w:hAnsi="Tahoma" w:cs="Tahoma"/>
          <w:b/>
          <w:bCs/>
          <w:color w:val="FFC000"/>
          <w:sz w:val="32"/>
          <w:szCs w:val="32"/>
        </w:rPr>
        <w:t xml:space="preserve">TESS Care Leavers service: </w:t>
      </w:r>
    </w:p>
    <w:p w14:paraId="79E43770" w14:textId="2C57536E" w:rsidR="00595873" w:rsidRPr="00922C0F" w:rsidRDefault="00595873" w:rsidP="001A6107">
      <w:pPr>
        <w:jc w:val="both"/>
        <w:rPr>
          <w:rFonts w:ascii="Tahoma" w:hAnsi="Tahoma" w:cs="Tahoma"/>
          <w:sz w:val="24"/>
          <w:szCs w:val="24"/>
        </w:rPr>
      </w:pPr>
      <w:r w:rsidRPr="00922C0F">
        <w:rPr>
          <w:rFonts w:ascii="Tahoma" w:hAnsi="Tahoma" w:cs="Tahoma"/>
          <w:sz w:val="24"/>
          <w:szCs w:val="24"/>
        </w:rPr>
        <w:t>TESS has established a dedicated team to support care leavers aged 18+. This small team of qualified therapeutic social workers, link closely with the wider TESS service</w:t>
      </w:r>
      <w:r w:rsidR="00FF3981">
        <w:rPr>
          <w:rFonts w:ascii="Tahoma" w:hAnsi="Tahoma" w:cs="Tahoma"/>
          <w:sz w:val="24"/>
          <w:szCs w:val="24"/>
        </w:rPr>
        <w:t xml:space="preserve"> and </w:t>
      </w:r>
      <w:r w:rsidRPr="00922C0F">
        <w:rPr>
          <w:rFonts w:ascii="Tahoma" w:hAnsi="Tahoma" w:cs="Tahoma"/>
          <w:sz w:val="24"/>
          <w:szCs w:val="24"/>
        </w:rPr>
        <w:t xml:space="preserve">offer our care leavers a tailored and supportive therapy provision. </w:t>
      </w:r>
    </w:p>
    <w:p w14:paraId="432FB3A1" w14:textId="5974E623" w:rsidR="00595873" w:rsidRPr="00922C0F" w:rsidRDefault="00595873" w:rsidP="001A6107">
      <w:pPr>
        <w:jc w:val="both"/>
        <w:rPr>
          <w:rFonts w:ascii="Tahoma" w:hAnsi="Tahoma" w:cs="Tahoma"/>
          <w:sz w:val="24"/>
          <w:szCs w:val="24"/>
        </w:rPr>
      </w:pPr>
      <w:r w:rsidRPr="00922C0F">
        <w:rPr>
          <w:rFonts w:ascii="Tahoma" w:hAnsi="Tahoma" w:cs="Tahoma"/>
          <w:sz w:val="24"/>
          <w:szCs w:val="24"/>
        </w:rPr>
        <w:t xml:space="preserve">TESS aim to help our carer leavers address and manage past traumas and current challenges.  TESS understands the vulnerabilities of this group of young adults as they move towards greater independence without the safety net of foster care. TESS supports care leavers to develop coping strategies to help lessen the impact of their emotional difficulties </w:t>
      </w:r>
      <w:r w:rsidR="004847D6">
        <w:rPr>
          <w:rFonts w:ascii="Tahoma" w:hAnsi="Tahoma" w:cs="Tahoma"/>
          <w:sz w:val="24"/>
          <w:szCs w:val="24"/>
        </w:rPr>
        <w:t>i</w:t>
      </w:r>
      <w:r w:rsidRPr="00922C0F">
        <w:rPr>
          <w:rFonts w:ascii="Tahoma" w:hAnsi="Tahoma" w:cs="Tahoma"/>
          <w:sz w:val="24"/>
          <w:szCs w:val="24"/>
        </w:rPr>
        <w:t>n their day to day lives and improve their emotional functioning and wellbeing.  </w:t>
      </w:r>
    </w:p>
    <w:p w14:paraId="34BB1610" w14:textId="0F857089" w:rsidR="00595873" w:rsidRPr="006439DA" w:rsidRDefault="00595873" w:rsidP="006439DA">
      <w:pPr>
        <w:jc w:val="both"/>
        <w:rPr>
          <w:rFonts w:ascii="Tahoma" w:hAnsi="Tahoma" w:cs="Tahoma"/>
          <w:sz w:val="24"/>
          <w:szCs w:val="24"/>
        </w:rPr>
      </w:pPr>
      <w:r w:rsidRPr="00922C0F">
        <w:rPr>
          <w:rFonts w:ascii="Tahoma" w:hAnsi="Tahoma" w:cs="Tahoma"/>
          <w:sz w:val="24"/>
          <w:szCs w:val="24"/>
        </w:rPr>
        <w:t>When our care leavers feel they are ready to access support, we look to match with a TESS practitioner with a view to offering</w:t>
      </w:r>
      <w:r w:rsidR="005E7204">
        <w:rPr>
          <w:rFonts w:ascii="Tahoma" w:hAnsi="Tahoma" w:cs="Tahoma"/>
          <w:sz w:val="24"/>
          <w:szCs w:val="24"/>
        </w:rPr>
        <w:t xml:space="preserve"> a tailored therapeutic intervention. </w:t>
      </w:r>
      <w:r w:rsidRPr="00922C0F">
        <w:rPr>
          <w:rFonts w:ascii="Tahoma" w:hAnsi="Tahoma" w:cs="Tahoma"/>
          <w:sz w:val="24"/>
          <w:szCs w:val="24"/>
        </w:rPr>
        <w:t xml:space="preserve"> All our approaches are underpinned by a trauma informed and relationship-based perspective. </w:t>
      </w:r>
      <w:r w:rsidR="00C06676">
        <w:rPr>
          <w:rFonts w:ascii="Tahoma" w:hAnsi="Tahoma" w:cs="Tahoma"/>
          <w:sz w:val="24"/>
          <w:szCs w:val="24"/>
        </w:rPr>
        <w:t xml:space="preserve">TESS also offer a regular drop-in </w:t>
      </w:r>
      <w:r w:rsidR="00EA2E04">
        <w:rPr>
          <w:rFonts w:ascii="Tahoma" w:hAnsi="Tahoma" w:cs="Tahoma"/>
          <w:sz w:val="24"/>
          <w:szCs w:val="24"/>
        </w:rPr>
        <w:t xml:space="preserve">afternoon </w:t>
      </w:r>
      <w:r w:rsidR="00C06676">
        <w:rPr>
          <w:rFonts w:ascii="Tahoma" w:hAnsi="Tahoma" w:cs="Tahoma"/>
          <w:sz w:val="24"/>
          <w:szCs w:val="24"/>
        </w:rPr>
        <w:t xml:space="preserve">for care leavers to visit and seek help or to just hangout and connect with the team.  </w:t>
      </w:r>
    </w:p>
    <w:p w14:paraId="304B3D41" w14:textId="27C068AC" w:rsidR="00AF3B9A" w:rsidRPr="00922C0F" w:rsidRDefault="003B0243" w:rsidP="00595873">
      <w:pPr>
        <w:rPr>
          <w:rFonts w:ascii="Tahoma" w:eastAsiaTheme="minorEastAsia" w:hAnsi="Tahoma" w:cs="Tahoma"/>
          <w:b/>
          <w:bCs/>
          <w:color w:val="FFC000"/>
          <w:kern w:val="24"/>
          <w:sz w:val="32"/>
          <w:szCs w:val="32"/>
        </w:rPr>
      </w:pPr>
      <w:r w:rsidRPr="00922C0F">
        <w:rPr>
          <w:rFonts w:ascii="Tahoma" w:eastAsiaTheme="minorEastAsia" w:hAnsi="Tahoma" w:cs="Tahoma"/>
          <w:b/>
          <w:bCs/>
          <w:color w:val="FFC000"/>
          <w:kern w:val="24"/>
          <w:sz w:val="32"/>
          <w:szCs w:val="32"/>
        </w:rPr>
        <w:t xml:space="preserve">Our links with local </w:t>
      </w:r>
      <w:r w:rsidR="00AF3B9A" w:rsidRPr="00922C0F">
        <w:rPr>
          <w:rFonts w:ascii="Tahoma" w:eastAsiaTheme="minorEastAsia" w:hAnsi="Tahoma" w:cs="Tahoma"/>
          <w:b/>
          <w:bCs/>
          <w:color w:val="FFC000"/>
          <w:kern w:val="24"/>
          <w:sz w:val="32"/>
          <w:szCs w:val="32"/>
        </w:rPr>
        <w:t xml:space="preserve">Mental Health </w:t>
      </w:r>
      <w:r w:rsidRPr="00922C0F">
        <w:rPr>
          <w:rFonts w:ascii="Tahoma" w:eastAsiaTheme="minorEastAsia" w:hAnsi="Tahoma" w:cs="Tahoma"/>
          <w:b/>
          <w:bCs/>
          <w:color w:val="FFC000"/>
          <w:kern w:val="24"/>
          <w:sz w:val="32"/>
          <w:szCs w:val="32"/>
        </w:rPr>
        <w:t xml:space="preserve">Specialist </w:t>
      </w:r>
      <w:r w:rsidR="00AF3B9A" w:rsidRPr="00922C0F">
        <w:rPr>
          <w:rFonts w:ascii="Tahoma" w:eastAsiaTheme="minorEastAsia" w:hAnsi="Tahoma" w:cs="Tahoma"/>
          <w:b/>
          <w:bCs/>
          <w:color w:val="FFC000"/>
          <w:kern w:val="24"/>
          <w:sz w:val="32"/>
          <w:szCs w:val="32"/>
        </w:rPr>
        <w:t>Support</w:t>
      </w:r>
      <w:r w:rsidR="00922C0F">
        <w:rPr>
          <w:rFonts w:ascii="Tahoma" w:eastAsiaTheme="minorEastAsia" w:hAnsi="Tahoma" w:cs="Tahoma"/>
          <w:b/>
          <w:bCs/>
          <w:color w:val="FFC000"/>
          <w:kern w:val="24"/>
          <w:sz w:val="32"/>
          <w:szCs w:val="32"/>
        </w:rPr>
        <w:t>:</w:t>
      </w:r>
      <w:r w:rsidR="00AF3B9A" w:rsidRPr="00922C0F">
        <w:rPr>
          <w:rFonts w:ascii="Tahoma" w:eastAsiaTheme="minorEastAsia" w:hAnsi="Tahoma" w:cs="Tahoma"/>
          <w:b/>
          <w:bCs/>
          <w:color w:val="FFC000"/>
          <w:kern w:val="24"/>
          <w:sz w:val="32"/>
          <w:szCs w:val="32"/>
        </w:rPr>
        <w:t xml:space="preserve"> </w:t>
      </w:r>
    </w:p>
    <w:p w14:paraId="5A7FA920" w14:textId="00CE23B5" w:rsidR="00922C0F" w:rsidRPr="00C5572A" w:rsidRDefault="00922C0F" w:rsidP="00922C0F">
      <w:pPr>
        <w:jc w:val="both"/>
        <w:rPr>
          <w:rFonts w:ascii="Tahoma" w:hAnsi="Tahoma" w:cs="Tahoma"/>
          <w:sz w:val="24"/>
          <w:szCs w:val="24"/>
        </w:rPr>
      </w:pPr>
      <w:r w:rsidRPr="00C5572A">
        <w:rPr>
          <w:rFonts w:ascii="Tahoma" w:hAnsi="Tahoma" w:cs="Tahoma"/>
          <w:sz w:val="24"/>
          <w:szCs w:val="24"/>
        </w:rPr>
        <w:t xml:space="preserve">TESS is not a mental health </w:t>
      </w:r>
      <w:r w:rsidR="00795328" w:rsidRPr="00C5572A">
        <w:rPr>
          <w:rFonts w:ascii="Tahoma" w:hAnsi="Tahoma" w:cs="Tahoma"/>
          <w:sz w:val="24"/>
          <w:szCs w:val="24"/>
        </w:rPr>
        <w:t xml:space="preserve">or crisis </w:t>
      </w:r>
      <w:r w:rsidR="006F2407" w:rsidRPr="00C5572A">
        <w:rPr>
          <w:rFonts w:ascii="Tahoma" w:hAnsi="Tahoma" w:cs="Tahoma"/>
          <w:sz w:val="24"/>
          <w:szCs w:val="24"/>
        </w:rPr>
        <w:t xml:space="preserve">support </w:t>
      </w:r>
      <w:r w:rsidRPr="00C5572A">
        <w:rPr>
          <w:rFonts w:ascii="Tahoma" w:hAnsi="Tahoma" w:cs="Tahoma"/>
          <w:sz w:val="24"/>
          <w:szCs w:val="24"/>
        </w:rPr>
        <w:t>service and therefore not in a position to offer diagnostic or specialist mental health support</w:t>
      </w:r>
      <w:r w:rsidR="006F2407" w:rsidRPr="00C5572A">
        <w:rPr>
          <w:rFonts w:ascii="Tahoma" w:hAnsi="Tahoma" w:cs="Tahoma"/>
          <w:sz w:val="24"/>
          <w:szCs w:val="24"/>
        </w:rPr>
        <w:t xml:space="preserve"> and urgent care</w:t>
      </w:r>
      <w:r w:rsidRPr="00C5572A">
        <w:rPr>
          <w:rFonts w:ascii="Tahoma" w:hAnsi="Tahoma" w:cs="Tahoma"/>
          <w:sz w:val="24"/>
          <w:szCs w:val="24"/>
        </w:rPr>
        <w:t xml:space="preserve">. </w:t>
      </w:r>
      <w:r w:rsidR="00795328" w:rsidRPr="00C5572A">
        <w:rPr>
          <w:rFonts w:ascii="Tahoma" w:hAnsi="Tahoma" w:cs="Tahoma"/>
          <w:sz w:val="24"/>
          <w:szCs w:val="24"/>
        </w:rPr>
        <w:t xml:space="preserve">Where we support young people and care leavers who may be </w:t>
      </w:r>
      <w:r w:rsidR="006F2407" w:rsidRPr="00C5572A">
        <w:rPr>
          <w:rFonts w:ascii="Tahoma" w:hAnsi="Tahoma" w:cs="Tahoma"/>
          <w:sz w:val="24"/>
          <w:szCs w:val="24"/>
        </w:rPr>
        <w:t>experiencing</w:t>
      </w:r>
      <w:r w:rsidR="00795328" w:rsidRPr="00C5572A">
        <w:rPr>
          <w:rFonts w:ascii="Tahoma" w:hAnsi="Tahoma" w:cs="Tahoma"/>
          <w:sz w:val="24"/>
          <w:szCs w:val="24"/>
        </w:rPr>
        <w:t xml:space="preserve"> </w:t>
      </w:r>
      <w:r w:rsidRPr="00C5572A">
        <w:rPr>
          <w:rFonts w:ascii="Tahoma" w:hAnsi="Tahoma" w:cs="Tahoma"/>
          <w:sz w:val="24"/>
          <w:szCs w:val="24"/>
        </w:rPr>
        <w:t xml:space="preserve">higher mental health risk, such as self-harm and suicidal ideation, </w:t>
      </w:r>
      <w:r w:rsidR="00E83FCC" w:rsidRPr="00C5572A">
        <w:rPr>
          <w:rFonts w:ascii="Tahoma" w:hAnsi="Tahoma" w:cs="Tahoma"/>
          <w:sz w:val="24"/>
          <w:szCs w:val="24"/>
        </w:rPr>
        <w:t xml:space="preserve">and where the level of care </w:t>
      </w:r>
      <w:r w:rsidRPr="00C5572A">
        <w:rPr>
          <w:rFonts w:ascii="Tahoma" w:hAnsi="Tahoma" w:cs="Tahoma"/>
          <w:sz w:val="24"/>
          <w:szCs w:val="24"/>
        </w:rPr>
        <w:t xml:space="preserve">sits outside of </w:t>
      </w:r>
      <w:r w:rsidR="00E83FCC" w:rsidRPr="00C5572A">
        <w:rPr>
          <w:rFonts w:ascii="Tahoma" w:hAnsi="Tahoma" w:cs="Tahoma"/>
          <w:sz w:val="24"/>
          <w:szCs w:val="24"/>
        </w:rPr>
        <w:t xml:space="preserve">our TESS </w:t>
      </w:r>
      <w:r w:rsidRPr="00C5572A">
        <w:rPr>
          <w:rFonts w:ascii="Tahoma" w:hAnsi="Tahoma" w:cs="Tahoma"/>
          <w:sz w:val="24"/>
          <w:szCs w:val="24"/>
        </w:rPr>
        <w:t>skill, knowledge, and expertise</w:t>
      </w:r>
      <w:r w:rsidR="00C5572A" w:rsidRPr="00C5572A">
        <w:rPr>
          <w:rFonts w:ascii="Tahoma" w:hAnsi="Tahoma" w:cs="Tahoma"/>
          <w:sz w:val="24"/>
          <w:szCs w:val="24"/>
        </w:rPr>
        <w:t xml:space="preserve">, we assist young people and care leavers to access Birmingham’s local CAMHS service, Forward Thinking Birmingham, so </w:t>
      </w:r>
      <w:r w:rsidR="00222E5C">
        <w:rPr>
          <w:rFonts w:ascii="Tahoma" w:hAnsi="Tahoma" w:cs="Tahoma"/>
          <w:sz w:val="24"/>
          <w:szCs w:val="24"/>
        </w:rPr>
        <w:t xml:space="preserve">that </w:t>
      </w:r>
      <w:r w:rsidR="00C5572A" w:rsidRPr="00C5572A">
        <w:rPr>
          <w:rFonts w:ascii="Tahoma" w:hAnsi="Tahoma" w:cs="Tahoma"/>
          <w:sz w:val="24"/>
          <w:szCs w:val="24"/>
        </w:rPr>
        <w:t xml:space="preserve">they can receive the care and support they require. </w:t>
      </w:r>
      <w:r w:rsidRPr="00C5572A">
        <w:rPr>
          <w:rFonts w:ascii="Tahoma" w:hAnsi="Tahoma" w:cs="Tahoma"/>
          <w:sz w:val="24"/>
          <w:szCs w:val="24"/>
        </w:rPr>
        <w:t xml:space="preserve">   </w:t>
      </w:r>
    </w:p>
    <w:p w14:paraId="6E881840" w14:textId="59E88153" w:rsidR="00922C0F" w:rsidRDefault="00922C0F" w:rsidP="00A46CFD">
      <w:pPr>
        <w:rPr>
          <w:b/>
          <w:bCs/>
        </w:rPr>
      </w:pPr>
      <w:r>
        <w:rPr>
          <w:b/>
          <w:bCs/>
        </w:rPr>
        <w:t> </w:t>
      </w:r>
    </w:p>
    <w:p w14:paraId="41B25DC4" w14:textId="77777777" w:rsidR="00595873" w:rsidRDefault="00595873" w:rsidP="00595873"/>
    <w:p w14:paraId="2EAE8D76" w14:textId="77777777" w:rsidR="00595873" w:rsidRDefault="00595873"/>
    <w:p w14:paraId="30ACE6F1" w14:textId="77777777" w:rsidR="00595873" w:rsidRDefault="00595873"/>
    <w:sectPr w:rsidR="00595873" w:rsidSect="00040865">
      <w:footerReference w:type="even" r:id="rId8"/>
      <w:footerReference w:type="default" r:id="rId9"/>
      <w:footerReference w:type="first" r:id="rId10"/>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60AB" w14:textId="77777777" w:rsidR="00056572" w:rsidRDefault="00056572" w:rsidP="00771D42">
      <w:pPr>
        <w:spacing w:after="0" w:line="240" w:lineRule="auto"/>
      </w:pPr>
      <w:r>
        <w:separator/>
      </w:r>
    </w:p>
  </w:endnote>
  <w:endnote w:type="continuationSeparator" w:id="0">
    <w:p w14:paraId="714676FE" w14:textId="77777777" w:rsidR="00056572" w:rsidRDefault="00056572" w:rsidP="0077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D3DD" w14:textId="75ABB9E6" w:rsidR="00771D42" w:rsidRDefault="00771D42">
    <w:pPr>
      <w:pStyle w:val="Footer"/>
    </w:pPr>
    <w:r>
      <w:rPr>
        <w:noProof/>
        <w14:ligatures w14:val="standardContextual"/>
      </w:rPr>
      <mc:AlternateContent>
        <mc:Choice Requires="wps">
          <w:drawing>
            <wp:anchor distT="0" distB="0" distL="0" distR="0" simplePos="0" relativeHeight="251658240" behindDoc="0" locked="0" layoutInCell="1" allowOverlap="1" wp14:anchorId="58079767" wp14:editId="2582CE9C">
              <wp:simplePos x="635" y="635"/>
              <wp:positionH relativeFrom="page">
                <wp:align>center</wp:align>
              </wp:positionH>
              <wp:positionV relativeFrom="page">
                <wp:align>bottom</wp:align>
              </wp:positionV>
              <wp:extent cx="459740" cy="368935"/>
              <wp:effectExtent l="0" t="0" r="16510" b="0"/>
              <wp:wrapNone/>
              <wp:docPr id="99054344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9C8B562" w14:textId="63E34352" w:rsidR="00771D42" w:rsidRPr="00771D42" w:rsidRDefault="00771D42" w:rsidP="00771D42">
                          <w:pPr>
                            <w:spacing w:after="0"/>
                            <w:rPr>
                              <w:rFonts w:ascii="Calibri" w:eastAsia="Calibri" w:hAnsi="Calibri" w:cs="Calibri"/>
                              <w:noProof/>
                              <w:color w:val="000000"/>
                              <w:sz w:val="20"/>
                              <w:szCs w:val="20"/>
                            </w:rPr>
                          </w:pPr>
                          <w:r w:rsidRPr="00771D4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79767"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textbox style="mso-fit-shape-to-text:t" inset="0,0,0,15pt">
                <w:txbxContent>
                  <w:p w14:paraId="39C8B562" w14:textId="63E34352" w:rsidR="00771D42" w:rsidRPr="00771D42" w:rsidRDefault="00771D42" w:rsidP="00771D42">
                    <w:pPr>
                      <w:spacing w:after="0"/>
                      <w:rPr>
                        <w:rFonts w:ascii="Calibri" w:eastAsia="Calibri" w:hAnsi="Calibri" w:cs="Calibri"/>
                        <w:noProof/>
                        <w:color w:val="000000"/>
                        <w:sz w:val="20"/>
                        <w:szCs w:val="20"/>
                      </w:rPr>
                    </w:pPr>
                    <w:r w:rsidRPr="00771D42">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00F1" w14:textId="0C9BA6B3" w:rsidR="00771D42" w:rsidRDefault="00771D42">
    <w:pPr>
      <w:pStyle w:val="Footer"/>
    </w:pPr>
    <w:r>
      <w:rPr>
        <w:noProof/>
        <w14:ligatures w14:val="standardContextual"/>
      </w:rPr>
      <mc:AlternateContent>
        <mc:Choice Requires="wps">
          <w:drawing>
            <wp:anchor distT="0" distB="0" distL="0" distR="0" simplePos="0" relativeHeight="251659264" behindDoc="0" locked="0" layoutInCell="1" allowOverlap="1" wp14:anchorId="4A56E4B0" wp14:editId="51DC0F97">
              <wp:simplePos x="914400" y="10074303"/>
              <wp:positionH relativeFrom="page">
                <wp:align>center</wp:align>
              </wp:positionH>
              <wp:positionV relativeFrom="page">
                <wp:align>bottom</wp:align>
              </wp:positionV>
              <wp:extent cx="459740" cy="368935"/>
              <wp:effectExtent l="0" t="0" r="16510" b="0"/>
              <wp:wrapNone/>
              <wp:docPr id="56158956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A9AD5EC" w14:textId="410D81CC" w:rsidR="00771D42" w:rsidRPr="00771D42" w:rsidRDefault="00771D42" w:rsidP="00771D42">
                          <w:pPr>
                            <w:spacing w:after="0"/>
                            <w:rPr>
                              <w:rFonts w:ascii="Calibri" w:eastAsia="Calibri" w:hAnsi="Calibri" w:cs="Calibri"/>
                              <w:noProof/>
                              <w:color w:val="000000"/>
                              <w:sz w:val="20"/>
                              <w:szCs w:val="20"/>
                            </w:rPr>
                          </w:pPr>
                          <w:r w:rsidRPr="00771D4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6E4B0"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1A9AD5EC" w14:textId="410D81CC" w:rsidR="00771D42" w:rsidRPr="00771D42" w:rsidRDefault="00771D42" w:rsidP="00771D42">
                    <w:pPr>
                      <w:spacing w:after="0"/>
                      <w:rPr>
                        <w:rFonts w:ascii="Calibri" w:eastAsia="Calibri" w:hAnsi="Calibri" w:cs="Calibri"/>
                        <w:noProof/>
                        <w:color w:val="000000"/>
                        <w:sz w:val="20"/>
                        <w:szCs w:val="20"/>
                      </w:rPr>
                    </w:pPr>
                    <w:r w:rsidRPr="00771D42">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ACDB" w14:textId="46EFE2FA" w:rsidR="00771D42" w:rsidRDefault="00771D42">
    <w:pPr>
      <w:pStyle w:val="Footer"/>
    </w:pPr>
    <w:r>
      <w:rPr>
        <w:noProof/>
        <w14:ligatures w14:val="standardContextual"/>
      </w:rPr>
      <mc:AlternateContent>
        <mc:Choice Requires="wps">
          <w:drawing>
            <wp:anchor distT="0" distB="0" distL="0" distR="0" simplePos="0" relativeHeight="251656192" behindDoc="0" locked="0" layoutInCell="1" allowOverlap="1" wp14:anchorId="7BE37718" wp14:editId="0B5EE645">
              <wp:simplePos x="635" y="635"/>
              <wp:positionH relativeFrom="page">
                <wp:align>center</wp:align>
              </wp:positionH>
              <wp:positionV relativeFrom="page">
                <wp:align>bottom</wp:align>
              </wp:positionV>
              <wp:extent cx="459740" cy="368935"/>
              <wp:effectExtent l="0" t="0" r="16510" b="0"/>
              <wp:wrapNone/>
              <wp:docPr id="131454080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5B95A8F" w14:textId="12D408ED" w:rsidR="00771D42" w:rsidRPr="00771D42" w:rsidRDefault="00771D42" w:rsidP="00771D42">
                          <w:pPr>
                            <w:spacing w:after="0"/>
                            <w:rPr>
                              <w:rFonts w:ascii="Calibri" w:eastAsia="Calibri" w:hAnsi="Calibri" w:cs="Calibri"/>
                              <w:noProof/>
                              <w:color w:val="000000"/>
                              <w:sz w:val="20"/>
                              <w:szCs w:val="20"/>
                            </w:rPr>
                          </w:pPr>
                          <w:r w:rsidRPr="00771D4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37718"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65B95A8F" w14:textId="12D408ED" w:rsidR="00771D42" w:rsidRPr="00771D42" w:rsidRDefault="00771D42" w:rsidP="00771D42">
                    <w:pPr>
                      <w:spacing w:after="0"/>
                      <w:rPr>
                        <w:rFonts w:ascii="Calibri" w:eastAsia="Calibri" w:hAnsi="Calibri" w:cs="Calibri"/>
                        <w:noProof/>
                        <w:color w:val="000000"/>
                        <w:sz w:val="20"/>
                        <w:szCs w:val="20"/>
                      </w:rPr>
                    </w:pPr>
                    <w:r w:rsidRPr="00771D42">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0DD4" w14:textId="77777777" w:rsidR="00056572" w:rsidRDefault="00056572" w:rsidP="00771D42">
      <w:pPr>
        <w:spacing w:after="0" w:line="240" w:lineRule="auto"/>
      </w:pPr>
      <w:r>
        <w:separator/>
      </w:r>
    </w:p>
  </w:footnote>
  <w:footnote w:type="continuationSeparator" w:id="0">
    <w:p w14:paraId="1A292D91" w14:textId="77777777" w:rsidR="00056572" w:rsidRDefault="00056572" w:rsidP="0077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56FA"/>
    <w:multiLevelType w:val="hybridMultilevel"/>
    <w:tmpl w:val="EE34F430"/>
    <w:lvl w:ilvl="0" w:tplc="9502EB3C">
      <w:start w:val="262"/>
      <w:numFmt w:val="bullet"/>
      <w:lvlText w:val=""/>
      <w:lvlJc w:val="left"/>
      <w:pPr>
        <w:ind w:left="720" w:hanging="360"/>
      </w:pPr>
      <w:rPr>
        <w:rFonts w:ascii="Wingdings" w:eastAsiaTheme="minorHAnsi"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C3E1A"/>
    <w:multiLevelType w:val="hybridMultilevel"/>
    <w:tmpl w:val="344EE3DE"/>
    <w:lvl w:ilvl="0" w:tplc="9502EB3C">
      <w:start w:val="262"/>
      <w:numFmt w:val="bullet"/>
      <w:lvlText w:val=""/>
      <w:lvlJc w:val="left"/>
      <w:pPr>
        <w:ind w:left="720" w:hanging="360"/>
      </w:pPr>
      <w:rPr>
        <w:rFonts w:ascii="Wingdings" w:eastAsiaTheme="minorHAnsi"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5740B"/>
    <w:multiLevelType w:val="hybridMultilevel"/>
    <w:tmpl w:val="5A68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54D9A"/>
    <w:multiLevelType w:val="hybridMultilevel"/>
    <w:tmpl w:val="881076CC"/>
    <w:lvl w:ilvl="0" w:tplc="9502EB3C">
      <w:start w:val="262"/>
      <w:numFmt w:val="bullet"/>
      <w:lvlText w:val=""/>
      <w:lvlJc w:val="left"/>
      <w:pPr>
        <w:ind w:left="720" w:hanging="360"/>
      </w:pPr>
      <w:rPr>
        <w:rFonts w:ascii="Wingdings" w:eastAsiaTheme="minorHAnsi"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A36A5"/>
    <w:multiLevelType w:val="hybridMultilevel"/>
    <w:tmpl w:val="D6B0A5A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1E5116"/>
    <w:multiLevelType w:val="hybridMultilevel"/>
    <w:tmpl w:val="F89872EA"/>
    <w:lvl w:ilvl="0" w:tplc="C3F40ED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56544"/>
    <w:multiLevelType w:val="hybridMultilevel"/>
    <w:tmpl w:val="384895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402EB8"/>
    <w:multiLevelType w:val="hybridMultilevel"/>
    <w:tmpl w:val="EAEE3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173103">
    <w:abstractNumId w:val="5"/>
  </w:num>
  <w:num w:numId="2" w16cid:durableId="2106730603">
    <w:abstractNumId w:val="3"/>
  </w:num>
  <w:num w:numId="3" w16cid:durableId="2092576444">
    <w:abstractNumId w:val="0"/>
  </w:num>
  <w:num w:numId="4" w16cid:durableId="1306810067">
    <w:abstractNumId w:val="1"/>
  </w:num>
  <w:num w:numId="5" w16cid:durableId="231233928">
    <w:abstractNumId w:val="7"/>
  </w:num>
  <w:num w:numId="6" w16cid:durableId="714277097">
    <w:abstractNumId w:val="2"/>
  </w:num>
  <w:num w:numId="7" w16cid:durableId="549344495">
    <w:abstractNumId w:val="6"/>
  </w:num>
  <w:num w:numId="8" w16cid:durableId="696925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73"/>
    <w:rsid w:val="00040865"/>
    <w:rsid w:val="00053D7C"/>
    <w:rsid w:val="00056572"/>
    <w:rsid w:val="00062EDE"/>
    <w:rsid w:val="000E5E12"/>
    <w:rsid w:val="000F5355"/>
    <w:rsid w:val="00132636"/>
    <w:rsid w:val="00172B91"/>
    <w:rsid w:val="00183957"/>
    <w:rsid w:val="001A411E"/>
    <w:rsid w:val="001A6107"/>
    <w:rsid w:val="001E26D6"/>
    <w:rsid w:val="0020138D"/>
    <w:rsid w:val="00222E5C"/>
    <w:rsid w:val="00244BC4"/>
    <w:rsid w:val="0025390D"/>
    <w:rsid w:val="002577DA"/>
    <w:rsid w:val="002C6B01"/>
    <w:rsid w:val="002D4688"/>
    <w:rsid w:val="002E4A28"/>
    <w:rsid w:val="00317C42"/>
    <w:rsid w:val="00373A33"/>
    <w:rsid w:val="0038666C"/>
    <w:rsid w:val="003B0243"/>
    <w:rsid w:val="003C31CF"/>
    <w:rsid w:val="003C7576"/>
    <w:rsid w:val="00404A75"/>
    <w:rsid w:val="004167CE"/>
    <w:rsid w:val="00435734"/>
    <w:rsid w:val="004653E7"/>
    <w:rsid w:val="00483351"/>
    <w:rsid w:val="004847D6"/>
    <w:rsid w:val="00494B08"/>
    <w:rsid w:val="004A5921"/>
    <w:rsid w:val="004C05B1"/>
    <w:rsid w:val="004D7300"/>
    <w:rsid w:val="005512F7"/>
    <w:rsid w:val="00595873"/>
    <w:rsid w:val="005B511E"/>
    <w:rsid w:val="005E7204"/>
    <w:rsid w:val="00603AB9"/>
    <w:rsid w:val="006439DA"/>
    <w:rsid w:val="006771FD"/>
    <w:rsid w:val="006B1682"/>
    <w:rsid w:val="006D696E"/>
    <w:rsid w:val="006F2407"/>
    <w:rsid w:val="00771D42"/>
    <w:rsid w:val="007850DB"/>
    <w:rsid w:val="00793829"/>
    <w:rsid w:val="00795328"/>
    <w:rsid w:val="00822BDF"/>
    <w:rsid w:val="00824DAD"/>
    <w:rsid w:val="00844461"/>
    <w:rsid w:val="008505C9"/>
    <w:rsid w:val="0085200F"/>
    <w:rsid w:val="008B119A"/>
    <w:rsid w:val="008B3B38"/>
    <w:rsid w:val="008C0984"/>
    <w:rsid w:val="00900E9C"/>
    <w:rsid w:val="00904D6E"/>
    <w:rsid w:val="00922C0F"/>
    <w:rsid w:val="00924E36"/>
    <w:rsid w:val="00975D59"/>
    <w:rsid w:val="009C181B"/>
    <w:rsid w:val="00A0128C"/>
    <w:rsid w:val="00A245A3"/>
    <w:rsid w:val="00A345C5"/>
    <w:rsid w:val="00A46CFD"/>
    <w:rsid w:val="00A50840"/>
    <w:rsid w:val="00A54005"/>
    <w:rsid w:val="00AB4404"/>
    <w:rsid w:val="00AE3104"/>
    <w:rsid w:val="00AF3B9A"/>
    <w:rsid w:val="00B5044C"/>
    <w:rsid w:val="00B802D5"/>
    <w:rsid w:val="00BF31A2"/>
    <w:rsid w:val="00C06676"/>
    <w:rsid w:val="00C259FD"/>
    <w:rsid w:val="00C41A6E"/>
    <w:rsid w:val="00C47D56"/>
    <w:rsid w:val="00C5572A"/>
    <w:rsid w:val="00C61DBD"/>
    <w:rsid w:val="00C72F9A"/>
    <w:rsid w:val="00C9245C"/>
    <w:rsid w:val="00CA68A3"/>
    <w:rsid w:val="00D01670"/>
    <w:rsid w:val="00D26DBB"/>
    <w:rsid w:val="00D71E35"/>
    <w:rsid w:val="00D81878"/>
    <w:rsid w:val="00D831EF"/>
    <w:rsid w:val="00E46503"/>
    <w:rsid w:val="00E83FCC"/>
    <w:rsid w:val="00EA1A3B"/>
    <w:rsid w:val="00EA2E04"/>
    <w:rsid w:val="00EB3C81"/>
    <w:rsid w:val="00ED23FA"/>
    <w:rsid w:val="00F40D8C"/>
    <w:rsid w:val="00F428F8"/>
    <w:rsid w:val="00F50E57"/>
    <w:rsid w:val="00F67233"/>
    <w:rsid w:val="00FB7D53"/>
    <w:rsid w:val="00FF3981"/>
    <w:rsid w:val="00FF5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308D"/>
  <w15:chartTrackingRefBased/>
  <w15:docId w15:val="{8B62327D-2831-4990-A2B2-43CA6854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8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9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873"/>
    <w:rPr>
      <w:rFonts w:eastAsiaTheme="majorEastAsia" w:cstheme="majorBidi"/>
      <w:color w:val="272727" w:themeColor="text1" w:themeTint="D8"/>
    </w:rPr>
  </w:style>
  <w:style w:type="paragraph" w:styleId="Title">
    <w:name w:val="Title"/>
    <w:basedOn w:val="Normal"/>
    <w:next w:val="Normal"/>
    <w:link w:val="TitleChar"/>
    <w:uiPriority w:val="10"/>
    <w:qFormat/>
    <w:rsid w:val="00595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873"/>
    <w:pPr>
      <w:spacing w:before="160"/>
      <w:jc w:val="center"/>
    </w:pPr>
    <w:rPr>
      <w:i/>
      <w:iCs/>
      <w:color w:val="404040" w:themeColor="text1" w:themeTint="BF"/>
    </w:rPr>
  </w:style>
  <w:style w:type="character" w:customStyle="1" w:styleId="QuoteChar">
    <w:name w:val="Quote Char"/>
    <w:basedOn w:val="DefaultParagraphFont"/>
    <w:link w:val="Quote"/>
    <w:uiPriority w:val="29"/>
    <w:rsid w:val="00595873"/>
    <w:rPr>
      <w:i/>
      <w:iCs/>
      <w:color w:val="404040" w:themeColor="text1" w:themeTint="BF"/>
    </w:rPr>
  </w:style>
  <w:style w:type="paragraph" w:styleId="ListParagraph">
    <w:name w:val="List Paragraph"/>
    <w:aliases w:val="Bullets 1,List1 DW"/>
    <w:basedOn w:val="Normal"/>
    <w:link w:val="ListParagraphChar"/>
    <w:uiPriority w:val="34"/>
    <w:qFormat/>
    <w:rsid w:val="00595873"/>
    <w:pPr>
      <w:ind w:left="720"/>
      <w:contextualSpacing/>
    </w:pPr>
  </w:style>
  <w:style w:type="character" w:styleId="IntenseEmphasis">
    <w:name w:val="Intense Emphasis"/>
    <w:basedOn w:val="DefaultParagraphFont"/>
    <w:uiPriority w:val="21"/>
    <w:qFormat/>
    <w:rsid w:val="00595873"/>
    <w:rPr>
      <w:i/>
      <w:iCs/>
      <w:color w:val="0F4761" w:themeColor="accent1" w:themeShade="BF"/>
    </w:rPr>
  </w:style>
  <w:style w:type="paragraph" w:styleId="IntenseQuote">
    <w:name w:val="Intense Quote"/>
    <w:basedOn w:val="Normal"/>
    <w:next w:val="Normal"/>
    <w:link w:val="IntenseQuoteChar"/>
    <w:uiPriority w:val="30"/>
    <w:qFormat/>
    <w:rsid w:val="00595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873"/>
    <w:rPr>
      <w:i/>
      <w:iCs/>
      <w:color w:val="0F4761" w:themeColor="accent1" w:themeShade="BF"/>
    </w:rPr>
  </w:style>
  <w:style w:type="character" w:styleId="IntenseReference">
    <w:name w:val="Intense Reference"/>
    <w:basedOn w:val="DefaultParagraphFont"/>
    <w:uiPriority w:val="32"/>
    <w:qFormat/>
    <w:rsid w:val="00595873"/>
    <w:rPr>
      <w:b/>
      <w:bCs/>
      <w:smallCaps/>
      <w:color w:val="0F4761" w:themeColor="accent1" w:themeShade="BF"/>
      <w:spacing w:val="5"/>
    </w:rPr>
  </w:style>
  <w:style w:type="character" w:customStyle="1" w:styleId="ListParagraphChar">
    <w:name w:val="List Paragraph Char"/>
    <w:aliases w:val="Bullets 1 Char,List1 DW Char"/>
    <w:link w:val="ListParagraph"/>
    <w:uiPriority w:val="34"/>
    <w:qFormat/>
    <w:rsid w:val="00595873"/>
  </w:style>
  <w:style w:type="paragraph" w:styleId="Footer">
    <w:name w:val="footer"/>
    <w:basedOn w:val="Normal"/>
    <w:link w:val="FooterChar"/>
    <w:uiPriority w:val="99"/>
    <w:unhideWhenUsed/>
    <w:rsid w:val="00771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D42"/>
    <w:rPr>
      <w:kern w:val="0"/>
      <w:sz w:val="22"/>
      <w:szCs w:val="22"/>
      <w14:ligatures w14:val="none"/>
    </w:rPr>
  </w:style>
  <w:style w:type="paragraph" w:styleId="Revision">
    <w:name w:val="Revision"/>
    <w:hidden/>
    <w:uiPriority w:val="99"/>
    <w:semiHidden/>
    <w:rsid w:val="00A0128C"/>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ED23FA"/>
    <w:rPr>
      <w:sz w:val="16"/>
      <w:szCs w:val="16"/>
    </w:rPr>
  </w:style>
  <w:style w:type="paragraph" w:styleId="CommentText">
    <w:name w:val="annotation text"/>
    <w:basedOn w:val="Normal"/>
    <w:link w:val="CommentTextChar"/>
    <w:uiPriority w:val="99"/>
    <w:unhideWhenUsed/>
    <w:rsid w:val="00ED23FA"/>
    <w:pPr>
      <w:spacing w:line="240" w:lineRule="auto"/>
    </w:pPr>
    <w:rPr>
      <w:sz w:val="20"/>
      <w:szCs w:val="20"/>
    </w:rPr>
  </w:style>
  <w:style w:type="character" w:customStyle="1" w:styleId="CommentTextChar">
    <w:name w:val="Comment Text Char"/>
    <w:basedOn w:val="DefaultParagraphFont"/>
    <w:link w:val="CommentText"/>
    <w:uiPriority w:val="99"/>
    <w:rsid w:val="00ED23F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23FA"/>
    <w:rPr>
      <w:b/>
      <w:bCs/>
    </w:rPr>
  </w:style>
  <w:style w:type="character" w:customStyle="1" w:styleId="CommentSubjectChar">
    <w:name w:val="Comment Subject Char"/>
    <w:basedOn w:val="CommentTextChar"/>
    <w:link w:val="CommentSubject"/>
    <w:uiPriority w:val="99"/>
    <w:semiHidden/>
    <w:rsid w:val="00ED23F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1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1729</Words>
  <Characters>9524</Characters>
  <Application>Microsoft Office Word</Application>
  <DocSecurity>0</DocSecurity>
  <Lines>180</Lines>
  <Paragraphs>74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Vince</dc:creator>
  <cp:keywords/>
  <dc:description/>
  <cp:lastModifiedBy>Lee Vince</cp:lastModifiedBy>
  <cp:revision>17</cp:revision>
  <dcterms:created xsi:type="dcterms:W3CDTF">2025-08-01T10:36:00Z</dcterms:created>
  <dcterms:modified xsi:type="dcterms:W3CDTF">2026-02-12T09:11:00Z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4e5a4d01,3b0a7e59,21792d3b</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2025-03-21T15:06:33Z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d24ec11c-ed2d-4798-800a-9e0f10aadeb9</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