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9BF23" w14:textId="77777777" w:rsidR="00FD095D" w:rsidRDefault="00EA0ED6">
      <w:pPr>
        <w:spacing w:line="240" w:lineRule="auto"/>
        <w:jc w:val="center"/>
      </w:pPr>
      <w:r>
        <w:rPr>
          <w:b/>
          <w:sz w:val="25"/>
        </w:rPr>
        <w:t>Job Description</w:t>
      </w:r>
      <w:r>
        <w:rPr>
          <w:b/>
          <w:sz w:val="25"/>
        </w:rPr>
        <w:br/>
      </w:r>
    </w:p>
    <w:p w14:paraId="29E67652" w14:textId="79E864C2" w:rsidR="00F9770B" w:rsidRPr="00E1127C" w:rsidRDefault="00E1127C" w:rsidP="00F9770B">
      <w:pPr>
        <w:spacing w:line="240" w:lineRule="auto"/>
        <w:jc w:val="center"/>
        <w:rPr>
          <w:rFonts w:hAnsi="Calibri" w:cs="Calibri"/>
        </w:rPr>
      </w:pPr>
      <w:r w:rsidRPr="00E1127C">
        <w:rPr>
          <w:rFonts w:hAnsi="Calibri" w:cs="Calibri"/>
          <w:sz w:val="24"/>
          <w:szCs w:val="24"/>
        </w:rPr>
        <w:t>Quality</w:t>
      </w:r>
      <w:r w:rsidR="001A711A">
        <w:rPr>
          <w:rFonts w:hAnsi="Calibri" w:cs="Calibri"/>
          <w:sz w:val="24"/>
          <w:szCs w:val="24"/>
        </w:rPr>
        <w:t xml:space="preserve"> Assurance </w:t>
      </w:r>
      <w:r w:rsidRPr="00E1127C">
        <w:rPr>
          <w:rFonts w:hAnsi="Calibri" w:cs="Calibri"/>
          <w:sz w:val="24"/>
          <w:szCs w:val="24"/>
        </w:rPr>
        <w:t xml:space="preserve">and Improvement </w:t>
      </w:r>
      <w:r w:rsidR="00131484">
        <w:rPr>
          <w:rFonts w:hAnsi="Calibri" w:cs="Calibri"/>
          <w:sz w:val="24"/>
          <w:szCs w:val="24"/>
        </w:rPr>
        <w:t xml:space="preserve">Officer </w:t>
      </w: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4919"/>
        <w:gridCol w:w="4921"/>
      </w:tblGrid>
      <w:tr w:rsidR="00FD095D" w14:paraId="458A261E" w14:textId="77777777" w:rsidTr="001531A7">
        <w:trPr>
          <w:jc w:val="center"/>
        </w:trPr>
        <w:tc>
          <w:tcPr>
            <w:tcW w:w="9840" w:type="dxa"/>
            <w:gridSpan w:val="2"/>
            <w:tcBorders>
              <w:top w:val="single" w:sz="4" w:space="0" w:color="auto"/>
              <w:left w:val="single" w:sz="4" w:space="0" w:color="auto"/>
              <w:bottom w:val="single" w:sz="4" w:space="0" w:color="auto"/>
              <w:right w:val="single" w:sz="4" w:space="0" w:color="auto"/>
            </w:tcBorders>
            <w:shd w:val="clear" w:color="auto" w:fill="EEEEEE"/>
          </w:tcPr>
          <w:p w14:paraId="5D3496CD" w14:textId="77777777" w:rsidR="00FD095D" w:rsidRPr="001531A7" w:rsidRDefault="00EA0ED6">
            <w:pPr>
              <w:widowControl w:val="0"/>
              <w:spacing w:line="240" w:lineRule="auto"/>
            </w:pPr>
            <w:r w:rsidRPr="001531A7">
              <w:t>Job Details</w:t>
            </w:r>
          </w:p>
        </w:tc>
      </w:tr>
      <w:tr w:rsidR="00FD095D" w14:paraId="004D382C" w14:textId="77777777" w:rsidTr="001531A7">
        <w:trPr>
          <w:jc w:val="center"/>
        </w:trPr>
        <w:tc>
          <w:tcPr>
            <w:tcW w:w="4919" w:type="dxa"/>
            <w:tcBorders>
              <w:top w:val="single" w:sz="4" w:space="0" w:color="auto"/>
              <w:left w:val="single" w:sz="4" w:space="0" w:color="auto"/>
              <w:bottom w:val="single" w:sz="4" w:space="0" w:color="auto"/>
              <w:right w:val="single" w:sz="4" w:space="0" w:color="auto"/>
            </w:tcBorders>
            <w:shd w:val="clear" w:color="auto" w:fill="FFFFFF"/>
          </w:tcPr>
          <w:p w14:paraId="5FE51919" w14:textId="77777777" w:rsidR="00FD095D" w:rsidRDefault="00EA0ED6">
            <w:pPr>
              <w:widowControl w:val="0"/>
              <w:spacing w:line="240" w:lineRule="auto"/>
            </w:pPr>
            <w:r>
              <w:rPr>
                <w:b/>
              </w:rPr>
              <w:t>Grade</w:t>
            </w:r>
          </w:p>
        </w:tc>
        <w:tc>
          <w:tcPr>
            <w:tcW w:w="4921" w:type="dxa"/>
            <w:tcBorders>
              <w:top w:val="single" w:sz="4" w:space="0" w:color="auto"/>
              <w:left w:val="single" w:sz="4" w:space="0" w:color="auto"/>
              <w:bottom w:val="single" w:sz="4" w:space="0" w:color="auto"/>
              <w:right w:val="single" w:sz="4" w:space="0" w:color="auto"/>
            </w:tcBorders>
            <w:shd w:val="clear" w:color="auto" w:fill="FFFFFF"/>
          </w:tcPr>
          <w:p w14:paraId="7300C9DE" w14:textId="0D814A37" w:rsidR="00FD095D" w:rsidRDefault="006B66F9" w:rsidP="00761BA4">
            <w:pPr>
              <w:widowControl w:val="0"/>
              <w:spacing w:line="240" w:lineRule="auto"/>
            </w:pPr>
            <w:r>
              <w:t>D</w:t>
            </w:r>
          </w:p>
        </w:tc>
      </w:tr>
      <w:tr w:rsidR="00FD095D" w14:paraId="6023A3FE" w14:textId="77777777" w:rsidTr="001531A7">
        <w:trPr>
          <w:jc w:val="center"/>
        </w:trPr>
        <w:tc>
          <w:tcPr>
            <w:tcW w:w="4919" w:type="dxa"/>
            <w:tcBorders>
              <w:top w:val="single" w:sz="4" w:space="0" w:color="auto"/>
              <w:left w:val="single" w:sz="4" w:space="0" w:color="auto"/>
              <w:bottom w:val="single" w:sz="4" w:space="0" w:color="auto"/>
              <w:right w:val="single" w:sz="4" w:space="0" w:color="auto"/>
            </w:tcBorders>
            <w:shd w:val="clear" w:color="auto" w:fill="FFFFFF"/>
          </w:tcPr>
          <w:p w14:paraId="7991FBF6" w14:textId="77777777" w:rsidR="00FD095D" w:rsidRDefault="00EA0ED6">
            <w:pPr>
              <w:widowControl w:val="0"/>
              <w:spacing w:line="240" w:lineRule="auto"/>
            </w:pPr>
            <w:r>
              <w:rPr>
                <w:b/>
              </w:rPr>
              <w:t>Job Evaluation Number</w:t>
            </w:r>
          </w:p>
        </w:tc>
        <w:tc>
          <w:tcPr>
            <w:tcW w:w="4921" w:type="dxa"/>
            <w:tcBorders>
              <w:top w:val="single" w:sz="4" w:space="0" w:color="auto"/>
              <w:left w:val="single" w:sz="4" w:space="0" w:color="auto"/>
              <w:bottom w:val="single" w:sz="4" w:space="0" w:color="auto"/>
              <w:right w:val="single" w:sz="4" w:space="0" w:color="auto"/>
            </w:tcBorders>
            <w:shd w:val="clear" w:color="auto" w:fill="FFFFFF"/>
          </w:tcPr>
          <w:p w14:paraId="707C0047" w14:textId="45C4CCFF" w:rsidR="00F9770B" w:rsidRDefault="0048679E">
            <w:pPr>
              <w:widowControl w:val="0"/>
              <w:spacing w:line="240" w:lineRule="auto"/>
            </w:pPr>
            <w:r>
              <w:t>TBC</w:t>
            </w:r>
          </w:p>
        </w:tc>
      </w:tr>
      <w:tr w:rsidR="00FD095D" w14:paraId="1C721179" w14:textId="77777777" w:rsidTr="001531A7">
        <w:trPr>
          <w:jc w:val="center"/>
        </w:trPr>
        <w:tc>
          <w:tcPr>
            <w:tcW w:w="4919" w:type="dxa"/>
            <w:tcBorders>
              <w:top w:val="single" w:sz="4" w:space="0" w:color="auto"/>
              <w:left w:val="single" w:sz="4" w:space="0" w:color="auto"/>
              <w:bottom w:val="single" w:sz="4" w:space="0" w:color="auto"/>
              <w:right w:val="single" w:sz="4" w:space="0" w:color="auto"/>
            </w:tcBorders>
            <w:shd w:val="clear" w:color="auto" w:fill="FFFFFF"/>
          </w:tcPr>
          <w:p w14:paraId="52573F62" w14:textId="77777777" w:rsidR="00FD095D" w:rsidRDefault="00EA0ED6">
            <w:pPr>
              <w:widowControl w:val="0"/>
              <w:spacing w:line="240" w:lineRule="auto"/>
            </w:pPr>
            <w:r>
              <w:rPr>
                <w:b/>
              </w:rPr>
              <w:t>Number of Posts</w:t>
            </w:r>
          </w:p>
        </w:tc>
        <w:tc>
          <w:tcPr>
            <w:tcW w:w="4921" w:type="dxa"/>
            <w:tcBorders>
              <w:top w:val="single" w:sz="4" w:space="0" w:color="auto"/>
              <w:left w:val="single" w:sz="4" w:space="0" w:color="auto"/>
              <w:bottom w:val="single" w:sz="4" w:space="0" w:color="auto"/>
              <w:right w:val="single" w:sz="4" w:space="0" w:color="auto"/>
            </w:tcBorders>
            <w:shd w:val="clear" w:color="auto" w:fill="FFFFFF"/>
          </w:tcPr>
          <w:p w14:paraId="782772F5" w14:textId="54961F4B" w:rsidR="00FD095D" w:rsidRDefault="006B66F9">
            <w:pPr>
              <w:widowControl w:val="0"/>
              <w:spacing w:line="240" w:lineRule="auto"/>
            </w:pPr>
            <w:r>
              <w:t>1</w:t>
            </w:r>
          </w:p>
        </w:tc>
      </w:tr>
      <w:tr w:rsidR="00FD095D" w14:paraId="25A90D64" w14:textId="77777777" w:rsidTr="001531A7">
        <w:trPr>
          <w:jc w:val="center"/>
        </w:trPr>
        <w:tc>
          <w:tcPr>
            <w:tcW w:w="4919" w:type="dxa"/>
            <w:tcBorders>
              <w:top w:val="single" w:sz="4" w:space="0" w:color="auto"/>
              <w:left w:val="single" w:sz="4" w:space="0" w:color="auto"/>
              <w:bottom w:val="single" w:sz="4" w:space="0" w:color="auto"/>
              <w:right w:val="single" w:sz="4" w:space="0" w:color="auto"/>
            </w:tcBorders>
            <w:shd w:val="clear" w:color="auto" w:fill="FFFFFF"/>
          </w:tcPr>
          <w:p w14:paraId="6745280E" w14:textId="77777777" w:rsidR="00FD095D" w:rsidRDefault="00EA0ED6">
            <w:pPr>
              <w:widowControl w:val="0"/>
              <w:spacing w:line="240" w:lineRule="auto"/>
            </w:pPr>
            <w:r>
              <w:rPr>
                <w:b/>
              </w:rPr>
              <w:t>Department</w:t>
            </w:r>
          </w:p>
        </w:tc>
        <w:tc>
          <w:tcPr>
            <w:tcW w:w="4921" w:type="dxa"/>
            <w:tcBorders>
              <w:top w:val="single" w:sz="4" w:space="0" w:color="auto"/>
              <w:left w:val="single" w:sz="4" w:space="0" w:color="auto"/>
              <w:bottom w:val="single" w:sz="4" w:space="0" w:color="auto"/>
              <w:right w:val="single" w:sz="4" w:space="0" w:color="auto"/>
            </w:tcBorders>
            <w:shd w:val="clear" w:color="auto" w:fill="FFFFFF"/>
          </w:tcPr>
          <w:p w14:paraId="631E8A35" w14:textId="5EA328D2" w:rsidR="00FD095D" w:rsidRPr="00E1127C" w:rsidRDefault="00E1127C">
            <w:pPr>
              <w:widowControl w:val="0"/>
              <w:spacing w:line="240" w:lineRule="auto"/>
              <w:rPr>
                <w:rFonts w:hAnsi="Calibri" w:cs="Calibri"/>
              </w:rPr>
            </w:pPr>
            <w:r w:rsidRPr="00E1127C">
              <w:rPr>
                <w:rFonts w:hAnsi="Calibri" w:cs="Calibri"/>
              </w:rPr>
              <w:t>Quality Assurance</w:t>
            </w:r>
          </w:p>
        </w:tc>
      </w:tr>
      <w:tr w:rsidR="004A0A37" w14:paraId="1F5D323D" w14:textId="77777777" w:rsidTr="001531A7">
        <w:trPr>
          <w:jc w:val="center"/>
        </w:trPr>
        <w:tc>
          <w:tcPr>
            <w:tcW w:w="4919" w:type="dxa"/>
            <w:tcBorders>
              <w:top w:val="single" w:sz="4" w:space="0" w:color="auto"/>
              <w:left w:val="single" w:sz="4" w:space="0" w:color="auto"/>
              <w:bottom w:val="single" w:sz="4" w:space="0" w:color="auto"/>
              <w:right w:val="single" w:sz="4" w:space="0" w:color="auto"/>
            </w:tcBorders>
            <w:shd w:val="clear" w:color="auto" w:fill="FFFFFF"/>
          </w:tcPr>
          <w:p w14:paraId="6E6D1F54" w14:textId="77777777" w:rsidR="004A0A37" w:rsidRDefault="004A0A37" w:rsidP="004A0A37">
            <w:pPr>
              <w:widowControl w:val="0"/>
              <w:spacing w:line="240" w:lineRule="auto"/>
            </w:pPr>
            <w:r>
              <w:rPr>
                <w:b/>
              </w:rPr>
              <w:t xml:space="preserve">Reporting to </w:t>
            </w:r>
          </w:p>
        </w:tc>
        <w:tc>
          <w:tcPr>
            <w:tcW w:w="4921" w:type="dxa"/>
            <w:tcBorders>
              <w:top w:val="single" w:sz="4" w:space="0" w:color="auto"/>
              <w:left w:val="single" w:sz="4" w:space="0" w:color="auto"/>
              <w:bottom w:val="single" w:sz="4" w:space="0" w:color="auto"/>
              <w:right w:val="single" w:sz="4" w:space="0" w:color="auto"/>
            </w:tcBorders>
            <w:shd w:val="clear" w:color="auto" w:fill="FFFFFF"/>
          </w:tcPr>
          <w:p w14:paraId="6B57B8E6" w14:textId="12E848F5" w:rsidR="004A0A37" w:rsidRPr="00E1127C" w:rsidRDefault="00E1127C" w:rsidP="004A0A37">
            <w:pPr>
              <w:widowControl w:val="0"/>
              <w:spacing w:line="240" w:lineRule="auto"/>
              <w:rPr>
                <w:rFonts w:hAnsi="Calibri" w:cs="Calibri"/>
              </w:rPr>
            </w:pPr>
            <w:r w:rsidRPr="00E1127C">
              <w:rPr>
                <w:rFonts w:hAnsi="Calibri" w:cs="Calibri"/>
              </w:rPr>
              <w:t xml:space="preserve">Quality Assurance and Policy Lead with matrix oversight (analytical) from the Research and Quality Assurance Specialist.  </w:t>
            </w:r>
          </w:p>
        </w:tc>
      </w:tr>
    </w:tbl>
    <w:p w14:paraId="4F59B06E" w14:textId="77777777" w:rsidR="00FD095D" w:rsidRDefault="00FD095D">
      <w:pPr>
        <w:spacing w:line="240" w:lineRule="auto"/>
      </w:pP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9840"/>
      </w:tblGrid>
      <w:tr w:rsidR="00761BA4" w14:paraId="4038BF81" w14:textId="77777777" w:rsidTr="00037CFE">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5E3F5F52" w14:textId="77777777" w:rsidR="00761BA4" w:rsidRDefault="00761BA4" w:rsidP="00761BA4">
            <w:pPr>
              <w:widowControl w:val="0"/>
              <w:spacing w:line="240" w:lineRule="auto"/>
            </w:pPr>
            <w:r w:rsidRPr="00761BA4">
              <w:t xml:space="preserve">Who Are We? </w:t>
            </w:r>
          </w:p>
        </w:tc>
      </w:tr>
      <w:tr w:rsidR="00761BA4" w14:paraId="6158CDA7" w14:textId="77777777" w:rsidTr="00037CFE">
        <w:trPr>
          <w:jc w:val="center"/>
        </w:trPr>
        <w:tc>
          <w:tcPr>
            <w:tcW w:w="9840" w:type="dxa"/>
            <w:tcBorders>
              <w:top w:val="single" w:sz="8" w:space="0" w:color="000000"/>
              <w:left w:val="single" w:sz="8" w:space="0" w:color="000000"/>
              <w:bottom w:val="single" w:sz="8" w:space="0" w:color="000000"/>
              <w:right w:val="single" w:sz="8" w:space="0" w:color="000000"/>
            </w:tcBorders>
          </w:tcPr>
          <w:p w14:paraId="7C50D477" w14:textId="77777777" w:rsidR="007E4F20" w:rsidRDefault="007E4F20" w:rsidP="007E4F20">
            <w:pPr>
              <w:pStyle w:val="NoSpacing"/>
              <w:jc w:val="both"/>
              <w:rPr>
                <w:rFonts w:ascii="Aptos" w:hAnsi="Aptos"/>
              </w:rPr>
            </w:pPr>
            <w:r w:rsidRPr="00E81DEB">
              <w:rPr>
                <w:rFonts w:ascii="Aptos" w:hAnsi="Aptos"/>
              </w:rPr>
              <w:t>We are Birmingham Children’s Trust.</w:t>
            </w:r>
          </w:p>
          <w:p w14:paraId="43F3D9F5" w14:textId="77777777" w:rsidR="007E4F20" w:rsidRPr="00E81DEB" w:rsidRDefault="007E4F20" w:rsidP="007E4F20">
            <w:pPr>
              <w:pStyle w:val="NoSpacing"/>
              <w:jc w:val="both"/>
              <w:rPr>
                <w:rFonts w:ascii="Aptos" w:hAnsi="Aptos"/>
              </w:rPr>
            </w:pPr>
          </w:p>
          <w:p w14:paraId="7CFD683D" w14:textId="77777777" w:rsidR="007E4F20" w:rsidRDefault="007E4F20" w:rsidP="007E4F20">
            <w:pPr>
              <w:pStyle w:val="NoSpacing"/>
              <w:jc w:val="both"/>
              <w:rPr>
                <w:rFonts w:ascii="Aptos" w:hAnsi="Aptos"/>
              </w:rPr>
            </w:pPr>
            <w:r w:rsidRPr="00E81DEB">
              <w:rPr>
                <w:rFonts w:ascii="Aptos" w:hAnsi="Aptos"/>
              </w:rPr>
              <w:t>‘Working Together to make Birmingham the greatest city to grow up in.’</w:t>
            </w:r>
          </w:p>
          <w:p w14:paraId="2094DD01" w14:textId="77777777" w:rsidR="007E4F20" w:rsidRPr="00E81DEB" w:rsidRDefault="007E4F20" w:rsidP="007E4F20">
            <w:pPr>
              <w:pStyle w:val="NoSpacing"/>
              <w:jc w:val="both"/>
              <w:rPr>
                <w:rFonts w:ascii="Aptos" w:hAnsi="Aptos"/>
              </w:rPr>
            </w:pPr>
          </w:p>
          <w:p w14:paraId="09EF381F" w14:textId="77777777" w:rsidR="007E4F20" w:rsidRDefault="007E4F20" w:rsidP="007E4F20">
            <w:pPr>
              <w:pStyle w:val="NoSpacing"/>
              <w:jc w:val="both"/>
              <w:rPr>
                <w:rFonts w:ascii="Aptos" w:hAnsi="Aptos"/>
              </w:rPr>
            </w:pPr>
            <w:r w:rsidRPr="00E81DEB">
              <w:rPr>
                <w:rFonts w:ascii="Aptos" w:hAnsi="Aptos"/>
              </w:rPr>
              <w:t>The sole purpose of Birmingham Children’s Trust is to make a positive difference for children, young people and families in the city, by driving up the quality of practice and partnerships across the city and its services.</w:t>
            </w:r>
          </w:p>
          <w:p w14:paraId="3948BF0D" w14:textId="77777777" w:rsidR="007E4F20" w:rsidRPr="00E81DEB" w:rsidRDefault="007E4F20" w:rsidP="007E4F20">
            <w:pPr>
              <w:pStyle w:val="NoSpacing"/>
              <w:jc w:val="both"/>
              <w:rPr>
                <w:rFonts w:ascii="Aptos" w:hAnsi="Aptos"/>
              </w:rPr>
            </w:pPr>
          </w:p>
          <w:p w14:paraId="36D61BA2" w14:textId="77777777" w:rsidR="007E4F20" w:rsidRDefault="007E4F20" w:rsidP="007E4F20">
            <w:pPr>
              <w:pStyle w:val="NoSpacing"/>
              <w:jc w:val="both"/>
              <w:rPr>
                <w:rFonts w:ascii="Aptos" w:hAnsi="Aptos"/>
              </w:rPr>
            </w:pPr>
            <w:r w:rsidRPr="00E81DEB">
              <w:rPr>
                <w:rFonts w:ascii="Aptos" w:hAnsi="Aptos"/>
              </w:rPr>
              <w:t>Every employee from Family Support and Social Workers to Finance and Legal, work together to make a positive difference to children, young people and families. We are one team, and each have an important role to play in achieving the Trusts objectives.</w:t>
            </w:r>
          </w:p>
          <w:p w14:paraId="4EEEDB62" w14:textId="77777777" w:rsidR="007E4F20" w:rsidRDefault="007E4F20" w:rsidP="007E4F20">
            <w:pPr>
              <w:pStyle w:val="NoSpacing"/>
              <w:jc w:val="both"/>
              <w:rPr>
                <w:rFonts w:ascii="Aptos" w:hAnsi="Aptos"/>
              </w:rPr>
            </w:pPr>
          </w:p>
          <w:p w14:paraId="3C632E05" w14:textId="77777777" w:rsidR="007E4F20" w:rsidRPr="00AB1622" w:rsidRDefault="007E4F20" w:rsidP="007E4F20">
            <w:pPr>
              <w:pStyle w:val="NoSpacing"/>
              <w:jc w:val="both"/>
              <w:rPr>
                <w:rFonts w:ascii="Aptos" w:hAnsi="Aptos"/>
                <w:bCs/>
              </w:rPr>
            </w:pPr>
            <w:r w:rsidRPr="00896DC4">
              <w:rPr>
                <w:rFonts w:ascii="Aptos" w:hAnsi="Aptos"/>
                <w:bCs/>
              </w:rPr>
              <w:t>Birmingham Children’s Trust Leadership team comprises of six Executive Directors</w:t>
            </w:r>
            <w:r>
              <w:rPr>
                <w:rFonts w:ascii="Aptos" w:hAnsi="Aptos" w:cs="Arial"/>
              </w:rPr>
              <w:t xml:space="preserve"> </w:t>
            </w:r>
            <w:r w:rsidRPr="00E81DEB">
              <w:rPr>
                <w:rFonts w:ascii="Aptos" w:hAnsi="Aptos"/>
                <w:bCs/>
              </w:rPr>
              <w:t>who are responsible for leading and managing the Trust to be an autonomous and high performing organisation.</w:t>
            </w:r>
            <w:r w:rsidRPr="00896DC4">
              <w:rPr>
                <w:rFonts w:ascii="Aptos" w:hAnsi="Aptos" w:cs="Arial"/>
                <w:bCs/>
              </w:rPr>
              <w:t xml:space="preserve">  </w:t>
            </w:r>
          </w:p>
          <w:p w14:paraId="43E9537A" w14:textId="77777777" w:rsidR="007E4F20" w:rsidRPr="00896DC4" w:rsidRDefault="007E4F20" w:rsidP="007E4F20">
            <w:pPr>
              <w:pStyle w:val="NoSpacing"/>
              <w:jc w:val="both"/>
              <w:rPr>
                <w:rFonts w:ascii="Aptos" w:hAnsi="Aptos"/>
                <w:bCs/>
              </w:rPr>
            </w:pPr>
          </w:p>
          <w:p w14:paraId="69344B1B" w14:textId="77777777" w:rsidR="007E4F20" w:rsidRPr="00896DC4" w:rsidRDefault="007E4F20" w:rsidP="007E4F20">
            <w:pPr>
              <w:pStyle w:val="NormalWeb"/>
              <w:spacing w:before="0" w:beforeAutospacing="0" w:after="120" w:afterAutospacing="0"/>
              <w:jc w:val="both"/>
              <w:rPr>
                <w:rFonts w:ascii="Aptos" w:hAnsi="Aptos"/>
                <w:b/>
                <w:bCs/>
                <w:sz w:val="22"/>
                <w:szCs w:val="22"/>
              </w:rPr>
            </w:pPr>
            <w:r w:rsidRPr="00896DC4">
              <w:rPr>
                <w:rFonts w:ascii="Aptos" w:hAnsi="Aptos"/>
                <w:b/>
                <w:bCs/>
                <w:sz w:val="22"/>
                <w:szCs w:val="22"/>
              </w:rPr>
              <w:t>Our Vision: </w:t>
            </w:r>
          </w:p>
          <w:p w14:paraId="16323835" w14:textId="77777777" w:rsidR="007E4F20" w:rsidRPr="00896DC4" w:rsidRDefault="007E4F20" w:rsidP="007E4F20">
            <w:pPr>
              <w:tabs>
                <w:tab w:val="left" w:pos="1418"/>
                <w:tab w:val="left" w:pos="5103"/>
                <w:tab w:val="left" w:pos="6521"/>
              </w:tabs>
              <w:jc w:val="both"/>
              <w:rPr>
                <w:rFonts w:ascii="Aptos" w:hAnsi="Aptos"/>
                <w:color w:val="FF0000"/>
                <w:szCs w:val="24"/>
              </w:rPr>
            </w:pPr>
            <w:r w:rsidRPr="00896DC4">
              <w:rPr>
                <w:rFonts w:ascii="Aptos" w:hAnsi="Aptos"/>
              </w:rPr>
              <w:t>Our vision is to build a Trust that provides excellent social work and family support for and with the city’s most vulnerable children, young people and families.</w:t>
            </w:r>
          </w:p>
          <w:p w14:paraId="1FA3043A" w14:textId="77777777" w:rsidR="007E4F20" w:rsidRPr="00896DC4" w:rsidRDefault="007E4F20" w:rsidP="007E4F20">
            <w:pPr>
              <w:tabs>
                <w:tab w:val="left" w:pos="1418"/>
                <w:tab w:val="left" w:pos="5103"/>
                <w:tab w:val="left" w:pos="6521"/>
              </w:tabs>
              <w:jc w:val="both"/>
              <w:rPr>
                <w:rFonts w:ascii="Aptos" w:hAnsi="Aptos"/>
              </w:rPr>
            </w:pPr>
            <w:r w:rsidRPr="00896DC4">
              <w:rPr>
                <w:rFonts w:ascii="Aptos" w:hAnsi="Aptos"/>
              </w:rPr>
              <w:t xml:space="preserve">We will do this: </w:t>
            </w:r>
          </w:p>
          <w:p w14:paraId="4BE5D6AC" w14:textId="77777777" w:rsidR="007E4F20" w:rsidRPr="00896DC4" w:rsidRDefault="007E4F20" w:rsidP="007E4F20">
            <w:pPr>
              <w:pStyle w:val="ListParagraph"/>
              <w:numPr>
                <w:ilvl w:val="0"/>
                <w:numId w:val="6"/>
              </w:numPr>
              <w:tabs>
                <w:tab w:val="left" w:pos="1418"/>
                <w:tab w:val="left" w:pos="5103"/>
                <w:tab w:val="left" w:pos="6521"/>
              </w:tabs>
              <w:jc w:val="both"/>
              <w:rPr>
                <w:rFonts w:ascii="Aptos" w:hAnsi="Aptos"/>
              </w:rPr>
            </w:pPr>
            <w:r w:rsidRPr="00896DC4">
              <w:rPr>
                <w:rFonts w:ascii="Aptos" w:hAnsi="Aptos"/>
              </w:rPr>
              <w:t xml:space="preserve">with compassion and with care. </w:t>
            </w:r>
          </w:p>
          <w:p w14:paraId="4B6967C4" w14:textId="77777777" w:rsidR="007E4F20" w:rsidRPr="00896DC4" w:rsidRDefault="007E4F20" w:rsidP="007E4F20">
            <w:pPr>
              <w:pStyle w:val="ListParagraph"/>
              <w:numPr>
                <w:ilvl w:val="0"/>
                <w:numId w:val="6"/>
              </w:numPr>
              <w:tabs>
                <w:tab w:val="left" w:pos="1418"/>
                <w:tab w:val="left" w:pos="5103"/>
                <w:tab w:val="left" w:pos="6521"/>
              </w:tabs>
              <w:jc w:val="both"/>
              <w:rPr>
                <w:rFonts w:ascii="Aptos" w:hAnsi="Aptos"/>
              </w:rPr>
            </w:pPr>
            <w:r w:rsidRPr="00896DC4">
              <w:rPr>
                <w:rFonts w:ascii="Aptos" w:hAnsi="Aptos"/>
              </w:rPr>
              <w:t xml:space="preserve">through positive relationships, building on strengths. </w:t>
            </w:r>
          </w:p>
          <w:p w14:paraId="25BE9788" w14:textId="77777777" w:rsidR="007E4F20" w:rsidRPr="00896DC4" w:rsidRDefault="007E4F20" w:rsidP="007E4F20">
            <w:pPr>
              <w:pStyle w:val="ListParagraph"/>
              <w:numPr>
                <w:ilvl w:val="0"/>
                <w:numId w:val="6"/>
              </w:numPr>
              <w:tabs>
                <w:tab w:val="left" w:pos="1418"/>
                <w:tab w:val="left" w:pos="5103"/>
                <w:tab w:val="left" w:pos="6521"/>
              </w:tabs>
              <w:jc w:val="both"/>
              <w:rPr>
                <w:rFonts w:ascii="Aptos" w:hAnsi="Aptos"/>
              </w:rPr>
            </w:pPr>
            <w:r w:rsidRPr="00896DC4">
              <w:rPr>
                <w:rFonts w:ascii="Aptos" w:hAnsi="Aptos"/>
              </w:rPr>
              <w:t xml:space="preserve">in collaboration with children, young people, families and partners. </w:t>
            </w:r>
          </w:p>
          <w:p w14:paraId="1BC80145" w14:textId="77777777" w:rsidR="007E4F20" w:rsidRPr="00896DC4" w:rsidRDefault="007E4F20" w:rsidP="007E4F20">
            <w:pPr>
              <w:pStyle w:val="ListParagraph"/>
              <w:numPr>
                <w:ilvl w:val="0"/>
                <w:numId w:val="6"/>
              </w:numPr>
              <w:tabs>
                <w:tab w:val="left" w:pos="1418"/>
                <w:tab w:val="left" w:pos="5103"/>
                <w:tab w:val="left" w:pos="6521"/>
              </w:tabs>
              <w:jc w:val="both"/>
              <w:rPr>
                <w:rFonts w:ascii="Aptos" w:hAnsi="Aptos"/>
              </w:rPr>
            </w:pPr>
            <w:r w:rsidRPr="00896DC4">
              <w:rPr>
                <w:rFonts w:ascii="Aptos" w:hAnsi="Aptos"/>
              </w:rPr>
              <w:t xml:space="preserve">by listening, involving and including. </w:t>
            </w:r>
          </w:p>
          <w:p w14:paraId="62E564C5" w14:textId="77777777" w:rsidR="007E4F20" w:rsidRPr="00896DC4" w:rsidRDefault="007E4F20" w:rsidP="007E4F20">
            <w:pPr>
              <w:pStyle w:val="ListParagraph"/>
              <w:numPr>
                <w:ilvl w:val="0"/>
                <w:numId w:val="6"/>
              </w:numPr>
              <w:tabs>
                <w:tab w:val="left" w:pos="1418"/>
                <w:tab w:val="left" w:pos="5103"/>
                <w:tab w:val="left" w:pos="6521"/>
              </w:tabs>
              <w:jc w:val="both"/>
              <w:rPr>
                <w:rFonts w:ascii="Aptos" w:hAnsi="Aptos"/>
              </w:rPr>
            </w:pPr>
            <w:r w:rsidRPr="00896DC4">
              <w:rPr>
                <w:rFonts w:ascii="Aptos" w:hAnsi="Aptos"/>
              </w:rPr>
              <w:t xml:space="preserve">in ways that are efficient and deliver value for money. </w:t>
            </w:r>
          </w:p>
          <w:p w14:paraId="1557B5F5" w14:textId="77777777" w:rsidR="007E4F20" w:rsidRPr="00896DC4" w:rsidRDefault="007E4F20" w:rsidP="007E4F20">
            <w:pPr>
              <w:tabs>
                <w:tab w:val="left" w:pos="1418"/>
                <w:tab w:val="left" w:pos="5103"/>
                <w:tab w:val="left" w:pos="6521"/>
              </w:tabs>
              <w:jc w:val="both"/>
              <w:rPr>
                <w:rFonts w:ascii="Aptos" w:hAnsi="Aptos"/>
              </w:rPr>
            </w:pPr>
            <w:r w:rsidRPr="00896DC4">
              <w:rPr>
                <w:rFonts w:ascii="Aptos" w:hAnsi="Aptos"/>
              </w:rPr>
              <w:lastRenderedPageBreak/>
              <w:t xml:space="preserve">Success will mean significant progress towards these outcomes: </w:t>
            </w:r>
          </w:p>
          <w:p w14:paraId="60EC2A0E" w14:textId="77777777" w:rsidR="007E4F20" w:rsidRPr="00896DC4" w:rsidRDefault="007E4F20" w:rsidP="007E4F20">
            <w:pPr>
              <w:pStyle w:val="ListParagraph"/>
              <w:numPr>
                <w:ilvl w:val="0"/>
                <w:numId w:val="7"/>
              </w:numPr>
              <w:tabs>
                <w:tab w:val="left" w:pos="1418"/>
                <w:tab w:val="left" w:pos="5103"/>
                <w:tab w:val="left" w:pos="6521"/>
              </w:tabs>
              <w:jc w:val="both"/>
              <w:rPr>
                <w:rFonts w:ascii="Aptos" w:hAnsi="Aptos"/>
              </w:rPr>
            </w:pPr>
            <w:r w:rsidRPr="00896DC4">
              <w:rPr>
                <w:rFonts w:ascii="Aptos" w:hAnsi="Aptos"/>
              </w:rPr>
              <w:t xml:space="preserve">healthy, happy, resilient children living in families. </w:t>
            </w:r>
          </w:p>
          <w:p w14:paraId="5F1641D0" w14:textId="77777777" w:rsidR="007E4F20" w:rsidRPr="00896DC4" w:rsidRDefault="007E4F20" w:rsidP="007E4F20">
            <w:pPr>
              <w:pStyle w:val="ListParagraph"/>
              <w:numPr>
                <w:ilvl w:val="0"/>
                <w:numId w:val="7"/>
              </w:numPr>
              <w:tabs>
                <w:tab w:val="left" w:pos="1418"/>
                <w:tab w:val="left" w:pos="5103"/>
                <w:tab w:val="left" w:pos="6521"/>
              </w:tabs>
              <w:jc w:val="both"/>
              <w:rPr>
                <w:rFonts w:ascii="Aptos" w:hAnsi="Aptos"/>
              </w:rPr>
            </w:pPr>
            <w:r w:rsidRPr="00896DC4">
              <w:rPr>
                <w:rFonts w:ascii="Aptos" w:hAnsi="Aptos"/>
              </w:rPr>
              <w:t xml:space="preserve">families able to make positive changes. </w:t>
            </w:r>
          </w:p>
          <w:p w14:paraId="73E7A386" w14:textId="77777777" w:rsidR="007E4F20" w:rsidRPr="00896DC4" w:rsidRDefault="007E4F20" w:rsidP="007E4F20">
            <w:pPr>
              <w:pStyle w:val="ListParagraph"/>
              <w:numPr>
                <w:ilvl w:val="0"/>
                <w:numId w:val="7"/>
              </w:numPr>
              <w:tabs>
                <w:tab w:val="left" w:pos="1418"/>
                <w:tab w:val="left" w:pos="5103"/>
                <w:tab w:val="left" w:pos="6521"/>
              </w:tabs>
              <w:jc w:val="both"/>
              <w:rPr>
                <w:rFonts w:ascii="Aptos" w:hAnsi="Aptos"/>
              </w:rPr>
            </w:pPr>
            <w:r w:rsidRPr="00896DC4">
              <w:rPr>
                <w:rFonts w:ascii="Aptos" w:hAnsi="Aptos"/>
              </w:rPr>
              <w:t xml:space="preserve">children able to attend, learn and achieve at school. </w:t>
            </w:r>
          </w:p>
          <w:p w14:paraId="18793927" w14:textId="77777777" w:rsidR="007E4F20" w:rsidRPr="00896DC4" w:rsidRDefault="007E4F20" w:rsidP="007E4F20">
            <w:pPr>
              <w:pStyle w:val="ListParagraph"/>
              <w:numPr>
                <w:ilvl w:val="0"/>
                <w:numId w:val="7"/>
              </w:numPr>
              <w:tabs>
                <w:tab w:val="left" w:pos="1418"/>
                <w:tab w:val="left" w:pos="5103"/>
                <w:tab w:val="left" w:pos="6521"/>
              </w:tabs>
              <w:jc w:val="both"/>
              <w:rPr>
                <w:rFonts w:ascii="Aptos" w:hAnsi="Aptos"/>
              </w:rPr>
            </w:pPr>
            <w:r w:rsidRPr="00896DC4">
              <w:rPr>
                <w:rFonts w:ascii="Aptos" w:hAnsi="Aptos"/>
              </w:rPr>
              <w:t xml:space="preserve">young people ready for and contributing to adult life. </w:t>
            </w:r>
          </w:p>
          <w:p w14:paraId="7D924F2D" w14:textId="77777777" w:rsidR="007E4F20" w:rsidRPr="00C85571" w:rsidRDefault="007E4F20" w:rsidP="007E4F20">
            <w:pPr>
              <w:pStyle w:val="ListParagraph"/>
              <w:numPr>
                <w:ilvl w:val="0"/>
                <w:numId w:val="7"/>
              </w:numPr>
              <w:tabs>
                <w:tab w:val="left" w:pos="1418"/>
                <w:tab w:val="left" w:pos="5103"/>
                <w:tab w:val="left" w:pos="6521"/>
              </w:tabs>
              <w:jc w:val="both"/>
              <w:rPr>
                <w:rFonts w:ascii="Aptos" w:hAnsi="Aptos"/>
              </w:rPr>
            </w:pPr>
            <w:r w:rsidRPr="00896DC4">
              <w:rPr>
                <w:rFonts w:ascii="Aptos" w:hAnsi="Aptos"/>
              </w:rPr>
              <w:t>children and young people safe from harm.</w:t>
            </w:r>
          </w:p>
          <w:p w14:paraId="70F47285" w14:textId="77777777" w:rsidR="007E4F20" w:rsidRPr="003318D4" w:rsidRDefault="007E4F20" w:rsidP="007E4F20">
            <w:pPr>
              <w:pStyle w:val="NormalWeb"/>
              <w:spacing w:before="0" w:beforeAutospacing="0" w:after="120" w:afterAutospacing="0"/>
              <w:rPr>
                <w:rFonts w:ascii="Aptos" w:hAnsi="Aptos"/>
                <w:b/>
                <w:bCs/>
                <w:sz w:val="22"/>
                <w:szCs w:val="22"/>
              </w:rPr>
            </w:pPr>
            <w:r w:rsidRPr="003318D4">
              <w:rPr>
                <w:rFonts w:ascii="Aptos" w:hAnsi="Aptos"/>
                <w:b/>
                <w:bCs/>
                <w:sz w:val="22"/>
                <w:szCs w:val="22"/>
              </w:rPr>
              <w:t>Our Values: </w:t>
            </w:r>
          </w:p>
          <w:p w14:paraId="6CDA5E36" w14:textId="77777777" w:rsidR="007E4F20" w:rsidRPr="008C3F25" w:rsidRDefault="007E4F20" w:rsidP="007E4F20">
            <w:pPr>
              <w:pStyle w:val="NormalWeb"/>
              <w:spacing w:before="0" w:beforeAutospacing="0" w:after="120" w:afterAutospacing="0"/>
              <w:rPr>
                <w:rFonts w:ascii="Aptos" w:hAnsi="Aptos"/>
                <w:sz w:val="22"/>
                <w:szCs w:val="22"/>
              </w:rPr>
            </w:pPr>
            <w:r w:rsidRPr="008C3F25">
              <w:rPr>
                <w:rFonts w:ascii="Aptos" w:hAnsi="Aptos"/>
                <w:sz w:val="22"/>
                <w:szCs w:val="22"/>
              </w:rPr>
              <w:t> </w:t>
            </w:r>
          </w:p>
          <w:p w14:paraId="105D2E3D" w14:textId="77777777" w:rsidR="007E4F20" w:rsidRPr="008C3F25" w:rsidRDefault="007E4F20" w:rsidP="007E4F20">
            <w:pPr>
              <w:pStyle w:val="NormalWeb"/>
              <w:spacing w:before="0" w:beforeAutospacing="0" w:after="120" w:afterAutospacing="0"/>
              <w:ind w:left="3600"/>
              <w:rPr>
                <w:rFonts w:ascii="Aptos" w:hAnsi="Aptos"/>
                <w:sz w:val="22"/>
                <w:szCs w:val="22"/>
              </w:rPr>
            </w:pPr>
            <w:r w:rsidRPr="008C3F25">
              <w:rPr>
                <w:rFonts w:ascii="Aptos" w:hAnsi="Aptos"/>
                <w:sz w:val="22"/>
                <w:szCs w:val="22"/>
              </w:rPr>
              <w:t xml:space="preserve">ONE </w:t>
            </w:r>
            <w:r w:rsidRPr="003318D4">
              <w:rPr>
                <w:rStyle w:val="Strong"/>
                <w:rFonts w:ascii="Aptos" w:hAnsi="Aptos"/>
                <w:color w:val="ED7D31" w:themeColor="accent2"/>
                <w:sz w:val="22"/>
                <w:szCs w:val="22"/>
              </w:rPr>
              <w:t>T</w:t>
            </w:r>
            <w:r w:rsidRPr="008C3F25">
              <w:rPr>
                <w:rFonts w:ascii="Aptos" w:hAnsi="Aptos"/>
                <w:sz w:val="22"/>
                <w:szCs w:val="22"/>
              </w:rPr>
              <w:t>EAM </w:t>
            </w:r>
          </w:p>
          <w:p w14:paraId="61C38DEF" w14:textId="77777777" w:rsidR="007E4F20" w:rsidRPr="008C3F25" w:rsidRDefault="007E4F20" w:rsidP="007E4F20">
            <w:pPr>
              <w:pStyle w:val="NormalWeb"/>
              <w:spacing w:before="0" w:beforeAutospacing="0" w:after="120" w:afterAutospacing="0"/>
              <w:rPr>
                <w:rFonts w:ascii="Aptos" w:hAnsi="Aptos"/>
                <w:sz w:val="22"/>
                <w:szCs w:val="22"/>
              </w:rPr>
            </w:pPr>
            <w:r w:rsidRPr="008C3F25">
              <w:rPr>
                <w:rFonts w:ascii="Aptos" w:hAnsi="Aptos"/>
                <w:sz w:val="22"/>
                <w:szCs w:val="22"/>
              </w:rPr>
              <w:t>                    </w:t>
            </w:r>
            <w:r>
              <w:rPr>
                <w:rFonts w:ascii="Aptos" w:hAnsi="Aptos"/>
                <w:sz w:val="22"/>
                <w:szCs w:val="22"/>
              </w:rPr>
              <w:t xml:space="preserve">                   </w:t>
            </w:r>
            <w:r w:rsidRPr="008C3F25">
              <w:rPr>
                <w:rFonts w:ascii="Aptos" w:hAnsi="Aptos"/>
                <w:sz w:val="22"/>
                <w:szCs w:val="22"/>
              </w:rPr>
              <w:t xml:space="preserve">  ACCOUNTABILITY AND </w:t>
            </w:r>
            <w:r w:rsidRPr="003318D4">
              <w:rPr>
                <w:rStyle w:val="Strong"/>
                <w:rFonts w:ascii="Aptos" w:hAnsi="Aptos"/>
                <w:color w:val="ED7D31" w:themeColor="accent2"/>
                <w:sz w:val="22"/>
                <w:szCs w:val="22"/>
              </w:rPr>
              <w:t>R</w:t>
            </w:r>
            <w:r w:rsidRPr="008C3F25">
              <w:rPr>
                <w:rFonts w:ascii="Aptos" w:hAnsi="Aptos"/>
                <w:sz w:val="22"/>
                <w:szCs w:val="22"/>
              </w:rPr>
              <w:t>ESPONSIBILITY </w:t>
            </w:r>
          </w:p>
          <w:p w14:paraId="2628F75F" w14:textId="77777777" w:rsidR="007E4F20" w:rsidRPr="008C3F25" w:rsidRDefault="007E4F20" w:rsidP="007E4F20">
            <w:pPr>
              <w:pStyle w:val="NormalWeb"/>
              <w:spacing w:before="0" w:beforeAutospacing="0" w:after="120" w:afterAutospacing="0"/>
              <w:rPr>
                <w:rFonts w:ascii="Aptos" w:hAnsi="Aptos"/>
                <w:sz w:val="22"/>
                <w:szCs w:val="22"/>
              </w:rPr>
            </w:pPr>
            <w:r w:rsidRPr="008C3F25">
              <w:rPr>
                <w:rFonts w:ascii="Aptos" w:hAnsi="Aptos"/>
                <w:sz w:val="22"/>
                <w:szCs w:val="22"/>
              </w:rPr>
              <w:t>                                                           </w:t>
            </w:r>
            <w:r>
              <w:rPr>
                <w:rFonts w:ascii="Aptos" w:hAnsi="Aptos"/>
                <w:sz w:val="22"/>
                <w:szCs w:val="22"/>
              </w:rPr>
              <w:t xml:space="preserve">                            </w:t>
            </w:r>
            <w:r w:rsidRPr="008C3F25">
              <w:rPr>
                <w:rFonts w:ascii="Aptos" w:hAnsi="Aptos"/>
                <w:sz w:val="22"/>
                <w:szCs w:val="22"/>
              </w:rPr>
              <w:t xml:space="preserve"> Q</w:t>
            </w:r>
            <w:r w:rsidRPr="003318D4">
              <w:rPr>
                <w:rStyle w:val="Strong"/>
                <w:rFonts w:ascii="Aptos" w:hAnsi="Aptos"/>
                <w:color w:val="ED7D31" w:themeColor="accent2"/>
                <w:sz w:val="22"/>
                <w:szCs w:val="22"/>
              </w:rPr>
              <w:t>U</w:t>
            </w:r>
            <w:r w:rsidRPr="008C3F25">
              <w:rPr>
                <w:rFonts w:ascii="Aptos" w:hAnsi="Aptos"/>
                <w:sz w:val="22"/>
                <w:szCs w:val="22"/>
              </w:rPr>
              <w:t>ALITY AND INNOVATION  </w:t>
            </w:r>
          </w:p>
          <w:p w14:paraId="0CA6C06C" w14:textId="77777777" w:rsidR="007E4F20" w:rsidRPr="008C3F25" w:rsidRDefault="007E4F20" w:rsidP="007E4F20">
            <w:pPr>
              <w:pStyle w:val="NormalWeb"/>
              <w:spacing w:before="0" w:beforeAutospacing="0" w:after="120" w:afterAutospacing="0"/>
              <w:rPr>
                <w:rFonts w:ascii="Aptos" w:hAnsi="Aptos"/>
                <w:sz w:val="22"/>
                <w:szCs w:val="22"/>
              </w:rPr>
            </w:pPr>
            <w:r w:rsidRPr="008C3F25">
              <w:rPr>
                <w:rFonts w:ascii="Aptos" w:hAnsi="Aptos"/>
                <w:sz w:val="22"/>
                <w:szCs w:val="22"/>
              </w:rPr>
              <w:t>                                             </w:t>
            </w:r>
            <w:r>
              <w:rPr>
                <w:rFonts w:ascii="Aptos" w:hAnsi="Aptos"/>
                <w:sz w:val="22"/>
                <w:szCs w:val="22"/>
              </w:rPr>
              <w:t xml:space="preserve">                         </w:t>
            </w:r>
            <w:r w:rsidRPr="008C3F25">
              <w:rPr>
                <w:rFonts w:ascii="Aptos" w:hAnsi="Aptos"/>
                <w:sz w:val="22"/>
                <w:szCs w:val="22"/>
              </w:rPr>
              <w:t>RELATION</w:t>
            </w:r>
            <w:r w:rsidRPr="003318D4">
              <w:rPr>
                <w:rStyle w:val="Strong"/>
                <w:rFonts w:ascii="Aptos" w:hAnsi="Aptos"/>
                <w:color w:val="ED7D31" w:themeColor="accent2"/>
                <w:sz w:val="22"/>
                <w:szCs w:val="22"/>
              </w:rPr>
              <w:t>S</w:t>
            </w:r>
            <w:r w:rsidRPr="008C3F25">
              <w:rPr>
                <w:rFonts w:ascii="Aptos" w:hAnsi="Aptos"/>
                <w:sz w:val="22"/>
                <w:szCs w:val="22"/>
              </w:rPr>
              <w:t>HIPS  </w:t>
            </w:r>
          </w:p>
          <w:p w14:paraId="34B00FBE" w14:textId="7876FCD5" w:rsidR="00037CFE" w:rsidRPr="007E4F20" w:rsidRDefault="007E4F20" w:rsidP="007E4F20">
            <w:pPr>
              <w:pStyle w:val="NormalWeb"/>
              <w:spacing w:before="0" w:beforeAutospacing="0" w:after="120" w:afterAutospacing="0"/>
              <w:rPr>
                <w:rFonts w:ascii="Aptos" w:hAnsi="Aptos"/>
                <w:sz w:val="22"/>
                <w:szCs w:val="22"/>
              </w:rPr>
            </w:pPr>
            <w:r w:rsidRPr="003318D4">
              <w:rPr>
                <w:rFonts w:ascii="Aptos" w:hAnsi="Aptos"/>
                <w:sz w:val="22"/>
                <w:szCs w:val="22"/>
              </w:rPr>
              <w:t xml:space="preserve">                                       </w:t>
            </w:r>
            <w:r>
              <w:rPr>
                <w:rFonts w:ascii="Aptos" w:hAnsi="Aptos"/>
                <w:sz w:val="22"/>
                <w:szCs w:val="22"/>
              </w:rPr>
              <w:t xml:space="preserve">                   </w:t>
            </w:r>
            <w:r w:rsidRPr="003318D4">
              <w:rPr>
                <w:rFonts w:ascii="Aptos" w:hAnsi="Aptos"/>
                <w:sz w:val="22"/>
                <w:szCs w:val="22"/>
              </w:rPr>
              <w:t xml:space="preserve">   HIGH SUPPOR</w:t>
            </w:r>
            <w:r w:rsidRPr="003318D4">
              <w:rPr>
                <w:rStyle w:val="Strong"/>
                <w:rFonts w:ascii="Aptos" w:hAnsi="Aptos"/>
                <w:color w:val="ED7D31" w:themeColor="accent2"/>
                <w:sz w:val="22"/>
                <w:szCs w:val="22"/>
              </w:rPr>
              <w:t>T</w:t>
            </w:r>
            <w:r w:rsidRPr="003318D4">
              <w:rPr>
                <w:rFonts w:ascii="Aptos" w:hAnsi="Aptos"/>
                <w:sz w:val="22"/>
                <w:szCs w:val="22"/>
              </w:rPr>
              <w:t xml:space="preserve"> HIGH CHALLENGE </w:t>
            </w:r>
          </w:p>
        </w:tc>
      </w:tr>
    </w:tbl>
    <w:p w14:paraId="211EEC33" w14:textId="77777777" w:rsidR="00037CFE" w:rsidRDefault="00037CFE"/>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9840"/>
      </w:tblGrid>
      <w:tr w:rsidR="00FD095D" w14:paraId="5F3A7249"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EEEEEE"/>
          </w:tcPr>
          <w:p w14:paraId="151EF219" w14:textId="0D72F364" w:rsidR="00FD095D" w:rsidRPr="001531A7" w:rsidRDefault="00EA0ED6">
            <w:pPr>
              <w:widowControl w:val="0"/>
              <w:spacing w:line="240" w:lineRule="auto"/>
            </w:pPr>
            <w:r w:rsidRPr="00C83F1F">
              <w:rPr>
                <w:b/>
                <w:bCs/>
              </w:rPr>
              <w:t>Key Responsibilities</w:t>
            </w:r>
          </w:p>
        </w:tc>
      </w:tr>
      <w:tr w:rsidR="00F9770B" w14:paraId="7671C071"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603F461D" w14:textId="3C5F44EC" w:rsidR="00937C38" w:rsidRPr="00E63021" w:rsidRDefault="00E1127C" w:rsidP="00F9770B">
            <w:pPr>
              <w:widowControl w:val="0"/>
              <w:spacing w:line="240" w:lineRule="auto"/>
              <w:rPr>
                <w:rFonts w:hAnsi="Calibri" w:cs="Calibri"/>
              </w:rPr>
            </w:pPr>
            <w:r w:rsidRPr="00E63021">
              <w:rPr>
                <w:rFonts w:eastAsia="Tahoma" w:hAnsi="Calibri" w:cs="Calibri"/>
              </w:rPr>
              <w:t>Delivering a range of PQA (Performance and Quality Assurance) activities, comprising practice evaluations and moderation, deep dives, thematic and partnership audits, rapid and practice reviews, staff training, closing the loop (CTL) activities, children and families’ feedback, and peer reviews.</w:t>
            </w:r>
          </w:p>
        </w:tc>
      </w:tr>
      <w:tr w:rsidR="00F9770B" w14:paraId="6FB9FA39"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6A238534" w14:textId="7B5FBB0F" w:rsidR="00F9770B" w:rsidRPr="00E63021" w:rsidRDefault="00E1127C" w:rsidP="00F9770B">
            <w:pPr>
              <w:pStyle w:val="ListParagraph"/>
              <w:widowControl w:val="0"/>
              <w:numPr>
                <w:ilvl w:val="0"/>
                <w:numId w:val="4"/>
              </w:numPr>
              <w:spacing w:line="240" w:lineRule="auto"/>
              <w:rPr>
                <w:rFonts w:hAnsi="Calibri" w:cs="Calibri"/>
              </w:rPr>
            </w:pPr>
            <w:r w:rsidRPr="00E63021">
              <w:rPr>
                <w:rFonts w:eastAsia="Tahoma" w:hAnsi="Calibri" w:cs="Calibri"/>
              </w:rPr>
              <w:t>Identifying, monitoring, and supporting continual practice and performance improvement, to ensure fantastic outcomes for children and families. Ensuring high quality and effective social work and social care practice across the Trust.</w:t>
            </w:r>
          </w:p>
        </w:tc>
      </w:tr>
      <w:tr w:rsidR="00F9770B" w14:paraId="21BE9F5B"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58467335" w14:textId="52906DE8" w:rsidR="00F9770B" w:rsidRPr="00E63021" w:rsidRDefault="00E1127C" w:rsidP="00F9770B">
            <w:pPr>
              <w:pStyle w:val="ListParagraph"/>
              <w:widowControl w:val="0"/>
              <w:numPr>
                <w:ilvl w:val="0"/>
                <w:numId w:val="4"/>
              </w:numPr>
              <w:spacing w:line="240" w:lineRule="auto"/>
              <w:rPr>
                <w:rFonts w:hAnsi="Calibri" w:cs="Calibri"/>
              </w:rPr>
            </w:pPr>
            <w:r w:rsidRPr="00E63021">
              <w:rPr>
                <w:rFonts w:hAnsi="Calibri" w:cs="Calibri"/>
              </w:rPr>
              <w:t>Supporting services areas across the Trust to develop their audit and quality assurance practice. Working alongside practitioners and leaders to model best practice and connections count.</w:t>
            </w:r>
          </w:p>
        </w:tc>
      </w:tr>
      <w:tr w:rsidR="00F9770B" w14:paraId="7DE6249A"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329449F6" w14:textId="5AC85DD8" w:rsidR="00F9770B" w:rsidRPr="00E63021" w:rsidRDefault="00E1127C" w:rsidP="00F9770B">
            <w:pPr>
              <w:pStyle w:val="ListParagraph"/>
              <w:widowControl w:val="0"/>
              <w:numPr>
                <w:ilvl w:val="0"/>
                <w:numId w:val="4"/>
              </w:numPr>
              <w:spacing w:line="240" w:lineRule="auto"/>
              <w:rPr>
                <w:rFonts w:hAnsi="Calibri" w:cs="Calibri"/>
              </w:rPr>
            </w:pPr>
            <w:r w:rsidRPr="00E63021">
              <w:rPr>
                <w:rFonts w:hAnsi="Calibri" w:cs="Calibri"/>
              </w:rPr>
              <w:t xml:space="preserve">Acting as a first point of specialist QA advice and support to a distinct core area of service. </w:t>
            </w:r>
            <w:r w:rsidRPr="00E63021">
              <w:rPr>
                <w:rFonts w:eastAsia="Tahoma" w:hAnsi="Calibri" w:cs="Calibri"/>
              </w:rPr>
              <w:t>Encouraging and supporting staff in their development and training to improve practice.</w:t>
            </w:r>
          </w:p>
        </w:tc>
      </w:tr>
      <w:tr w:rsidR="00F9770B" w14:paraId="6B023D29"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378100A3" w14:textId="38F31AA0" w:rsidR="00F9770B" w:rsidRPr="00E63021" w:rsidRDefault="00E1127C" w:rsidP="00F9770B">
            <w:pPr>
              <w:pStyle w:val="ListParagraph"/>
              <w:widowControl w:val="0"/>
              <w:numPr>
                <w:ilvl w:val="0"/>
                <w:numId w:val="4"/>
              </w:numPr>
              <w:spacing w:line="240" w:lineRule="auto"/>
              <w:rPr>
                <w:rFonts w:hAnsi="Calibri" w:cs="Calibri"/>
              </w:rPr>
            </w:pPr>
            <w:r w:rsidRPr="00E63021">
              <w:rPr>
                <w:rFonts w:eastAsia="Tahoma" w:hAnsi="Calibri" w:cs="Calibri"/>
              </w:rPr>
              <w:t>Monitor</w:t>
            </w:r>
            <w:bookmarkStart w:id="0" w:name="_Hlk168065137"/>
            <w:r w:rsidRPr="00E63021">
              <w:rPr>
                <w:rFonts w:eastAsia="Tahoma" w:hAnsi="Calibri" w:cs="Calibri"/>
              </w:rPr>
              <w:t>ing</w:t>
            </w:r>
            <w:bookmarkEnd w:id="0"/>
            <w:r w:rsidRPr="00E63021">
              <w:rPr>
                <w:rFonts w:eastAsia="Tahoma" w:hAnsi="Calibri" w:cs="Calibri"/>
              </w:rPr>
              <w:t xml:space="preserve"> practice and quality related issues, analysing local and national trends and identifying the implications of these in relation to future needs.</w:t>
            </w:r>
          </w:p>
        </w:tc>
      </w:tr>
      <w:tr w:rsidR="00F9770B" w14:paraId="1224BA5B"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39F1F3DA" w14:textId="0DDBCEB9" w:rsidR="00F9770B" w:rsidRPr="00E63021" w:rsidRDefault="00E1127C" w:rsidP="00F9770B">
            <w:pPr>
              <w:pStyle w:val="ListParagraph"/>
              <w:widowControl w:val="0"/>
              <w:numPr>
                <w:ilvl w:val="0"/>
                <w:numId w:val="4"/>
              </w:numPr>
              <w:spacing w:line="240" w:lineRule="auto"/>
              <w:rPr>
                <w:rFonts w:hAnsi="Calibri" w:cs="Calibri"/>
              </w:rPr>
            </w:pPr>
            <w:r w:rsidRPr="00E63021">
              <w:rPr>
                <w:rFonts w:eastAsia="Tahoma" w:hAnsi="Calibri" w:cs="Calibri"/>
              </w:rPr>
              <w:t>Providing respectful professional feedback to practitioners, managers, and leaders to drive practice improvement across the Trust.</w:t>
            </w:r>
          </w:p>
        </w:tc>
      </w:tr>
      <w:tr w:rsidR="00F9770B" w14:paraId="7FCFF5F5"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7D5D4FEB" w14:textId="1F76EF1B" w:rsidR="00F9770B" w:rsidRPr="00E63021" w:rsidRDefault="00E1127C" w:rsidP="00F9770B">
            <w:pPr>
              <w:pStyle w:val="ListParagraph"/>
              <w:widowControl w:val="0"/>
              <w:numPr>
                <w:ilvl w:val="0"/>
                <w:numId w:val="4"/>
              </w:numPr>
              <w:spacing w:line="240" w:lineRule="auto"/>
              <w:rPr>
                <w:rFonts w:hAnsi="Calibri" w:cs="Calibri"/>
              </w:rPr>
            </w:pPr>
            <w:r w:rsidRPr="00E63021">
              <w:rPr>
                <w:rFonts w:eastAsia="Tahoma" w:hAnsi="Calibri" w:cs="Calibri"/>
              </w:rPr>
              <w:t>Ensuring consistent practice evaluation judgements and feedback that reflect the views of children and families and give a comprehensive picture of the quality of practice.</w:t>
            </w:r>
          </w:p>
        </w:tc>
      </w:tr>
      <w:tr w:rsidR="00F9770B" w14:paraId="5CD65764"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7DA5CDD5" w14:textId="469F096B" w:rsidR="00F9770B" w:rsidRPr="00E63021" w:rsidRDefault="00E63021" w:rsidP="00F9770B">
            <w:pPr>
              <w:pStyle w:val="ListParagraph"/>
              <w:widowControl w:val="0"/>
              <w:numPr>
                <w:ilvl w:val="0"/>
                <w:numId w:val="4"/>
              </w:numPr>
              <w:spacing w:line="240" w:lineRule="auto"/>
              <w:rPr>
                <w:rFonts w:hAnsi="Calibri" w:cs="Calibri"/>
              </w:rPr>
            </w:pPr>
            <w:r w:rsidRPr="00E63021">
              <w:rPr>
                <w:rFonts w:eastAsia="Tahoma" w:hAnsi="Calibri" w:cs="Calibri"/>
              </w:rPr>
              <w:t>Ensuring continual improvement plans arising from PQA activities, inspections, visits and intelligence are tracked and demonstrate evidence of positive outcomes for children and families.</w:t>
            </w:r>
          </w:p>
        </w:tc>
      </w:tr>
      <w:tr w:rsidR="00F9770B" w14:paraId="318FE0B7"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263099FA" w14:textId="112043B8" w:rsidR="00F9770B" w:rsidRPr="00E63021" w:rsidRDefault="00E63021" w:rsidP="00F9770B">
            <w:pPr>
              <w:pStyle w:val="ListParagraph"/>
              <w:widowControl w:val="0"/>
              <w:numPr>
                <w:ilvl w:val="0"/>
                <w:numId w:val="4"/>
              </w:numPr>
              <w:spacing w:line="240" w:lineRule="auto"/>
              <w:rPr>
                <w:rFonts w:hAnsi="Calibri" w:cs="Calibri"/>
              </w:rPr>
            </w:pPr>
            <w:r w:rsidRPr="00E63021">
              <w:rPr>
                <w:rFonts w:eastAsia="Tahoma" w:hAnsi="Calibri" w:cs="Calibri"/>
              </w:rPr>
              <w:t xml:space="preserve">Collaborating with the Learning Academy to influence change and support the delivery of the </w:t>
            </w:r>
            <w:r w:rsidRPr="00E63021">
              <w:rPr>
                <w:rFonts w:eastAsia="Tahoma" w:hAnsi="Calibri" w:cs="Calibri"/>
              </w:rPr>
              <w:lastRenderedPageBreak/>
              <w:t>Trust’s Continual Improvement Plan. Attending a variety of meetings (including service PQA meetings) to share findings from PQA activities.</w:t>
            </w:r>
          </w:p>
        </w:tc>
      </w:tr>
      <w:tr w:rsidR="00F9770B" w14:paraId="16071299"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344D56C8" w14:textId="5B6D7ECE" w:rsidR="00F9770B" w:rsidRPr="00E63021" w:rsidRDefault="00E63021" w:rsidP="00F9770B">
            <w:pPr>
              <w:pStyle w:val="ListParagraph"/>
              <w:widowControl w:val="0"/>
              <w:numPr>
                <w:ilvl w:val="0"/>
                <w:numId w:val="4"/>
              </w:numPr>
              <w:spacing w:line="240" w:lineRule="auto"/>
              <w:rPr>
                <w:rFonts w:hAnsi="Calibri" w:cs="Calibri"/>
              </w:rPr>
            </w:pPr>
            <w:r w:rsidRPr="00E63021">
              <w:rPr>
                <w:rFonts w:eastAsia="Tahoma" w:hAnsi="Calibri" w:cs="Calibri"/>
              </w:rPr>
              <w:lastRenderedPageBreak/>
              <w:t>Developing and delivering training on PQA and connections count model to Trust colleagues.</w:t>
            </w:r>
          </w:p>
        </w:tc>
      </w:tr>
      <w:tr w:rsidR="00F9770B" w14:paraId="32398BC2"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3202D887" w14:textId="6BCF1D9C" w:rsidR="00F9770B" w:rsidRPr="00E63021" w:rsidRDefault="00E63021" w:rsidP="00F9770B">
            <w:pPr>
              <w:pStyle w:val="ListParagraph"/>
              <w:widowControl w:val="0"/>
              <w:numPr>
                <w:ilvl w:val="0"/>
                <w:numId w:val="4"/>
              </w:numPr>
              <w:spacing w:line="240" w:lineRule="auto"/>
              <w:rPr>
                <w:rFonts w:hAnsi="Calibri" w:cs="Calibri"/>
              </w:rPr>
            </w:pPr>
            <w:r w:rsidRPr="00E63021">
              <w:rPr>
                <w:rFonts w:eastAsia="Tahoma" w:hAnsi="Calibri" w:cs="Calibri"/>
              </w:rPr>
              <w:t>Supporting the Research and QA specialist, to effectively analyse a range of complex information and data to shape improvements in practice and service delivery.</w:t>
            </w:r>
          </w:p>
        </w:tc>
      </w:tr>
      <w:tr w:rsidR="00F9770B" w14:paraId="4C2AD8F9"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5284CFF5" w14:textId="46F61D44" w:rsidR="00F9770B" w:rsidRPr="00E63021" w:rsidRDefault="00E63021" w:rsidP="00F9770B">
            <w:pPr>
              <w:pStyle w:val="ListParagraph"/>
              <w:widowControl w:val="0"/>
              <w:numPr>
                <w:ilvl w:val="0"/>
                <w:numId w:val="4"/>
              </w:numPr>
              <w:spacing w:line="240" w:lineRule="auto"/>
              <w:rPr>
                <w:rFonts w:hAnsi="Calibri" w:cs="Calibri"/>
              </w:rPr>
            </w:pPr>
            <w:r w:rsidRPr="00E63021">
              <w:rPr>
                <w:rFonts w:eastAsia="Tahoma" w:hAnsi="Calibri" w:cs="Calibri"/>
              </w:rPr>
              <w:t>Supporting Ofsted inspection and monitoring visit activities, providing reports and findings on all PQA activities as required.</w:t>
            </w:r>
          </w:p>
        </w:tc>
      </w:tr>
      <w:tr w:rsidR="00F9770B" w14:paraId="691C27FF"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5B76EA3" w14:textId="5ECCD79D" w:rsidR="00F9770B" w:rsidRPr="00E63021" w:rsidRDefault="00E63021" w:rsidP="00F9770B">
            <w:pPr>
              <w:pStyle w:val="ListParagraph"/>
              <w:widowControl w:val="0"/>
              <w:numPr>
                <w:ilvl w:val="0"/>
                <w:numId w:val="4"/>
              </w:numPr>
              <w:spacing w:line="240" w:lineRule="auto"/>
              <w:rPr>
                <w:rFonts w:hAnsi="Calibri" w:cs="Calibri"/>
              </w:rPr>
            </w:pPr>
            <w:r w:rsidRPr="00E63021">
              <w:rPr>
                <w:rFonts w:eastAsia="Tahoma" w:hAnsi="Calibri" w:cs="Calibri"/>
              </w:rPr>
              <w:t>Collaborating with the PSW and Practice Hub to ensure that learning from PQA activities inform development and changes in policy and procedures.</w:t>
            </w:r>
          </w:p>
        </w:tc>
      </w:tr>
      <w:tr w:rsidR="00E63021" w14:paraId="7FAE82B1"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18974E96" w14:textId="6B1E9F21" w:rsidR="00E63021" w:rsidRPr="00E63021" w:rsidRDefault="00E63021" w:rsidP="00F9770B">
            <w:pPr>
              <w:pStyle w:val="ListParagraph"/>
              <w:widowControl w:val="0"/>
              <w:numPr>
                <w:ilvl w:val="0"/>
                <w:numId w:val="4"/>
              </w:numPr>
              <w:spacing w:line="240" w:lineRule="auto"/>
              <w:rPr>
                <w:rFonts w:hAnsi="Calibri" w:cs="Calibri"/>
              </w:rPr>
            </w:pPr>
            <w:r w:rsidRPr="00E63021">
              <w:rPr>
                <w:rFonts w:eastAsia="Tahoma" w:hAnsi="Calibri" w:cs="Calibri"/>
              </w:rPr>
              <w:t>Driving continual practice improvement to improve outcomes for children and families. Providing informal coaching/ mentoring and reflective sessions to colleagues to improve practice and outcomes for children and families.</w:t>
            </w:r>
          </w:p>
        </w:tc>
      </w:tr>
      <w:tr w:rsidR="00E63021" w14:paraId="792F8034"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19E82065" w14:textId="5E379C6D" w:rsidR="00E63021" w:rsidRPr="00E63021" w:rsidRDefault="00E63021" w:rsidP="00F9770B">
            <w:pPr>
              <w:pStyle w:val="ListParagraph"/>
              <w:widowControl w:val="0"/>
              <w:numPr>
                <w:ilvl w:val="0"/>
                <w:numId w:val="4"/>
              </w:numPr>
              <w:spacing w:line="240" w:lineRule="auto"/>
              <w:rPr>
                <w:rFonts w:hAnsi="Calibri" w:cs="Calibri"/>
              </w:rPr>
            </w:pPr>
            <w:r w:rsidRPr="00E63021">
              <w:rPr>
                <w:rFonts w:eastAsia="Tahoma" w:hAnsi="Calibri" w:cs="Calibri"/>
              </w:rPr>
              <w:t>Preparing for and actively participate in supervision and annual appraisals, be open to critical reflection and self-learning.</w:t>
            </w:r>
          </w:p>
        </w:tc>
      </w:tr>
      <w:tr w:rsidR="00E63021" w14:paraId="59091BDE"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68A33A86" w14:textId="63813C80" w:rsidR="00E63021" w:rsidRPr="00E63021" w:rsidRDefault="00E63021" w:rsidP="00E63021">
            <w:pPr>
              <w:pStyle w:val="ListParagraph"/>
              <w:widowControl w:val="0"/>
              <w:numPr>
                <w:ilvl w:val="0"/>
                <w:numId w:val="4"/>
              </w:numPr>
              <w:spacing w:line="240" w:lineRule="auto"/>
              <w:rPr>
                <w:rFonts w:hAnsi="Calibri" w:cs="Calibri"/>
              </w:rPr>
            </w:pPr>
            <w:r w:rsidRPr="00E63021">
              <w:rPr>
                <w:rFonts w:eastAsia="Tahoma" w:hAnsi="Calibri" w:cs="Calibri"/>
              </w:rPr>
              <w:t>Developing effective working relationships with colleagues across the Trust to actively promote the welfare and safeguarding of children and young people.</w:t>
            </w:r>
          </w:p>
        </w:tc>
      </w:tr>
      <w:tr w:rsidR="00E63021" w14:paraId="12467091"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85A7BA7" w14:textId="0507DCD4" w:rsidR="00E63021" w:rsidRPr="00E63021" w:rsidRDefault="00E63021" w:rsidP="00E63021">
            <w:pPr>
              <w:pStyle w:val="ListParagraph"/>
              <w:widowControl w:val="0"/>
              <w:numPr>
                <w:ilvl w:val="0"/>
                <w:numId w:val="4"/>
              </w:numPr>
              <w:spacing w:line="240" w:lineRule="auto"/>
              <w:rPr>
                <w:rFonts w:eastAsia="Tahoma" w:hAnsi="Calibri" w:cs="Calibri"/>
              </w:rPr>
            </w:pPr>
            <w:r w:rsidRPr="00E63021">
              <w:rPr>
                <w:rFonts w:eastAsia="Tahoma" w:hAnsi="Calibri" w:cs="Calibri"/>
              </w:rPr>
              <w:t>Utilising management support and supervision to deal with the mental demands of working with vulnerable children, and families, which can be emotionally challenging.</w:t>
            </w:r>
          </w:p>
        </w:tc>
      </w:tr>
      <w:tr w:rsidR="00E63021" w14:paraId="5708E1DF"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70E68854" w14:textId="14C13BC3" w:rsidR="00E63021" w:rsidRPr="00E63021" w:rsidRDefault="00E63021" w:rsidP="00E63021">
            <w:pPr>
              <w:pStyle w:val="ListParagraph"/>
              <w:widowControl w:val="0"/>
              <w:numPr>
                <w:ilvl w:val="0"/>
                <w:numId w:val="4"/>
              </w:numPr>
              <w:spacing w:line="240" w:lineRule="auto"/>
              <w:rPr>
                <w:rFonts w:eastAsia="Tahoma" w:hAnsi="Calibri" w:cs="Calibri"/>
              </w:rPr>
            </w:pPr>
            <w:r w:rsidRPr="00E63021">
              <w:rPr>
                <w:rFonts w:eastAsia="Tahoma" w:hAnsi="Calibri" w:cs="Calibri"/>
              </w:rPr>
              <w:t>Participating in performance review and development meeting and undertake a plan of own training where necessary.</w:t>
            </w:r>
          </w:p>
        </w:tc>
      </w:tr>
      <w:tr w:rsidR="00E63021" w14:paraId="6DCA802B"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48408210" w14:textId="13C9EEE4" w:rsidR="00E63021" w:rsidRPr="00E63021" w:rsidRDefault="00E63021" w:rsidP="00E63021">
            <w:pPr>
              <w:pStyle w:val="ListParagraph"/>
              <w:widowControl w:val="0"/>
              <w:numPr>
                <w:ilvl w:val="0"/>
                <w:numId w:val="4"/>
              </w:numPr>
              <w:spacing w:line="240" w:lineRule="auto"/>
              <w:rPr>
                <w:rFonts w:eastAsia="Tahoma" w:hAnsi="Calibri" w:cs="Calibri"/>
              </w:rPr>
            </w:pPr>
            <w:r w:rsidRPr="00E63021">
              <w:rPr>
                <w:rFonts w:hAnsi="Calibri" w:cs="Calibri"/>
              </w:rPr>
              <w:t>Undertaking other duties that are commensurate with post holder’s level, wherever they may be, to achieve the objectives of the Trust including providing the same services to other organisations.</w:t>
            </w:r>
          </w:p>
        </w:tc>
      </w:tr>
    </w:tbl>
    <w:p w14:paraId="01B8F9A4" w14:textId="77777777" w:rsidR="00FD095D" w:rsidRDefault="00FD095D">
      <w:pPr>
        <w:spacing w:line="240" w:lineRule="auto"/>
      </w:pP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4919"/>
        <w:gridCol w:w="4921"/>
      </w:tblGrid>
      <w:tr w:rsidR="00FD095D" w14:paraId="31ACF154" w14:textId="77777777">
        <w:trPr>
          <w:jc w:val="center"/>
        </w:trPr>
        <w:tc>
          <w:tcPr>
            <w:tcW w:w="9839" w:type="dxa"/>
            <w:gridSpan w:val="2"/>
            <w:tcBorders>
              <w:top w:val="single" w:sz="8" w:space="0" w:color="000000"/>
              <w:left w:val="single" w:sz="8" w:space="0" w:color="000000"/>
              <w:bottom w:val="single" w:sz="8" w:space="0" w:color="000000"/>
              <w:right w:val="single" w:sz="8" w:space="0" w:color="000000"/>
            </w:tcBorders>
            <w:shd w:val="clear" w:color="auto" w:fill="EEEEEE"/>
          </w:tcPr>
          <w:p w14:paraId="304DBF34" w14:textId="4729864C" w:rsidR="00FD095D" w:rsidRPr="00937C38" w:rsidRDefault="00E729AD">
            <w:pPr>
              <w:widowControl w:val="0"/>
              <w:spacing w:line="240" w:lineRule="auto"/>
              <w:rPr>
                <w:b/>
                <w:bCs/>
                <w:highlight w:val="black"/>
              </w:rPr>
            </w:pPr>
            <w:r w:rsidRPr="00937C38">
              <w:rPr>
                <w:b/>
                <w:bCs/>
              </w:rPr>
              <w:t>Key Information</w:t>
            </w:r>
          </w:p>
        </w:tc>
      </w:tr>
      <w:tr w:rsidR="00FD095D" w14:paraId="0408CA10" w14:textId="77777777">
        <w:trPr>
          <w:jc w:val="center"/>
        </w:trPr>
        <w:tc>
          <w:tcPr>
            <w:tcW w:w="4919" w:type="dxa"/>
            <w:tcBorders>
              <w:top w:val="single" w:sz="8" w:space="0" w:color="000000"/>
              <w:left w:val="single" w:sz="8" w:space="0" w:color="000000"/>
              <w:bottom w:val="single" w:sz="8" w:space="0" w:color="000000"/>
              <w:right w:val="single" w:sz="8" w:space="0" w:color="000000"/>
            </w:tcBorders>
            <w:shd w:val="clear" w:color="auto" w:fill="FFFFFF"/>
          </w:tcPr>
          <w:p w14:paraId="52B30047" w14:textId="626E411F" w:rsidR="00FD095D" w:rsidRDefault="00EA0ED6">
            <w:pPr>
              <w:widowControl w:val="0"/>
              <w:spacing w:line="240" w:lineRule="auto"/>
            </w:pPr>
            <w:r>
              <w:t>Is</w:t>
            </w:r>
            <w:r w:rsidR="004808D0">
              <w:t xml:space="preserve"> a</w:t>
            </w:r>
            <w:r>
              <w:t xml:space="preserve"> Safeguarding Check </w:t>
            </w:r>
            <w:r w:rsidR="004808D0">
              <w:t>needed</w:t>
            </w:r>
            <w:r>
              <w:t>?</w:t>
            </w:r>
          </w:p>
        </w:tc>
        <w:tc>
          <w:tcPr>
            <w:tcW w:w="4920" w:type="dxa"/>
            <w:tcBorders>
              <w:top w:val="single" w:sz="8" w:space="0" w:color="000000"/>
              <w:left w:val="single" w:sz="8" w:space="0" w:color="000000"/>
              <w:bottom w:val="single" w:sz="8" w:space="0" w:color="000000"/>
              <w:right w:val="single" w:sz="8" w:space="0" w:color="000000"/>
            </w:tcBorders>
            <w:shd w:val="clear" w:color="auto" w:fill="FFFFFF"/>
          </w:tcPr>
          <w:p w14:paraId="12CCC5C8" w14:textId="77777777" w:rsidR="00FE39CD" w:rsidRDefault="00FE39CD" w:rsidP="00FE39CD">
            <w:pPr>
              <w:widowControl w:val="0"/>
              <w:spacing w:line="240" w:lineRule="auto"/>
            </w:pPr>
            <w:r>
              <w:t>Dropdown Options:</w:t>
            </w:r>
          </w:p>
          <w:p w14:paraId="381E78B0" w14:textId="3CD0F301" w:rsidR="004808D0" w:rsidRPr="00FE39CD" w:rsidRDefault="00BD541C" w:rsidP="00FE39CD">
            <w:pPr>
              <w:pStyle w:val="ListParagraph"/>
              <w:widowControl w:val="0"/>
              <w:numPr>
                <w:ilvl w:val="0"/>
                <w:numId w:val="9"/>
              </w:numPr>
              <w:spacing w:line="240" w:lineRule="auto"/>
              <w:rPr>
                <w:rFonts w:hAnsi="Calibri" w:cs="Calibri"/>
                <w:b/>
                <w:bCs/>
              </w:rPr>
            </w:pPr>
            <w:r w:rsidRPr="00FE39CD">
              <w:rPr>
                <w:rFonts w:hAnsi="Calibri" w:cs="Calibri"/>
              </w:rPr>
              <w:t>Enhanced Adults and Children</w:t>
            </w:r>
          </w:p>
        </w:tc>
      </w:tr>
      <w:tr w:rsidR="00E729AD" w14:paraId="4C57B424" w14:textId="77777777">
        <w:trPr>
          <w:jc w:val="center"/>
        </w:trPr>
        <w:tc>
          <w:tcPr>
            <w:tcW w:w="4919" w:type="dxa"/>
            <w:tcBorders>
              <w:top w:val="single" w:sz="8" w:space="0" w:color="000000"/>
              <w:left w:val="single" w:sz="8" w:space="0" w:color="000000"/>
              <w:bottom w:val="single" w:sz="8" w:space="0" w:color="000000"/>
              <w:right w:val="single" w:sz="8" w:space="0" w:color="000000"/>
            </w:tcBorders>
            <w:shd w:val="clear" w:color="auto" w:fill="FFFFFF"/>
          </w:tcPr>
          <w:p w14:paraId="4C261C06" w14:textId="5904B420" w:rsidR="00E729AD" w:rsidRDefault="004808D0">
            <w:pPr>
              <w:widowControl w:val="0"/>
              <w:spacing w:line="240" w:lineRule="auto"/>
            </w:pPr>
            <w:r>
              <w:t xml:space="preserve">Will this position have </w:t>
            </w:r>
            <w:r w:rsidR="00E729AD">
              <w:t>Line Manager Responsibility</w:t>
            </w:r>
            <w:r>
              <w:t>?</w:t>
            </w:r>
          </w:p>
        </w:tc>
        <w:tc>
          <w:tcPr>
            <w:tcW w:w="4920" w:type="dxa"/>
            <w:tcBorders>
              <w:top w:val="single" w:sz="8" w:space="0" w:color="000000"/>
              <w:left w:val="single" w:sz="8" w:space="0" w:color="000000"/>
              <w:bottom w:val="single" w:sz="8" w:space="0" w:color="000000"/>
              <w:right w:val="single" w:sz="8" w:space="0" w:color="000000"/>
            </w:tcBorders>
            <w:shd w:val="clear" w:color="auto" w:fill="FFFFFF"/>
          </w:tcPr>
          <w:p w14:paraId="4A567BE4" w14:textId="77777777" w:rsidR="00FE39CD" w:rsidRDefault="00FE39CD" w:rsidP="00FE39CD">
            <w:pPr>
              <w:widowControl w:val="0"/>
              <w:spacing w:line="240" w:lineRule="auto"/>
            </w:pPr>
            <w:r>
              <w:t>Dropdown Options:</w:t>
            </w:r>
          </w:p>
          <w:p w14:paraId="6D0DFAB4" w14:textId="2DC677B4" w:rsidR="006F7B5B" w:rsidRDefault="00135DE1" w:rsidP="00FE39CD">
            <w:pPr>
              <w:pStyle w:val="ListParagraph"/>
              <w:widowControl w:val="0"/>
              <w:numPr>
                <w:ilvl w:val="0"/>
                <w:numId w:val="9"/>
              </w:numPr>
              <w:spacing w:line="240" w:lineRule="auto"/>
            </w:pPr>
            <w:r>
              <w:t>No</w:t>
            </w:r>
          </w:p>
        </w:tc>
      </w:tr>
    </w:tbl>
    <w:p w14:paraId="603C7E49" w14:textId="77777777" w:rsidR="00FD095D" w:rsidRDefault="00FD095D">
      <w:pPr>
        <w:spacing w:line="240" w:lineRule="auto"/>
      </w:pPr>
    </w:p>
    <w:p w14:paraId="316986B8" w14:textId="77777777" w:rsidR="00CA162C" w:rsidRDefault="00CA162C">
      <w:pPr>
        <w:spacing w:line="240" w:lineRule="auto"/>
        <w:jc w:val="center"/>
        <w:rPr>
          <w:b/>
          <w:sz w:val="25"/>
        </w:rPr>
      </w:pPr>
    </w:p>
    <w:p w14:paraId="226DADE0" w14:textId="77777777" w:rsidR="00CA162C" w:rsidRDefault="00CA162C">
      <w:pPr>
        <w:spacing w:line="240" w:lineRule="auto"/>
        <w:jc w:val="center"/>
        <w:rPr>
          <w:b/>
          <w:sz w:val="25"/>
        </w:rPr>
      </w:pPr>
    </w:p>
    <w:p w14:paraId="0BC59263" w14:textId="3861FE83" w:rsidR="00FD095D" w:rsidRDefault="00EA0ED6">
      <w:pPr>
        <w:spacing w:line="240" w:lineRule="auto"/>
        <w:jc w:val="center"/>
      </w:pPr>
      <w:r>
        <w:rPr>
          <w:b/>
          <w:sz w:val="25"/>
        </w:rPr>
        <w:lastRenderedPageBreak/>
        <w:t>Person Specification</w:t>
      </w:r>
      <w:r>
        <w:rPr>
          <w:b/>
          <w:sz w:val="25"/>
        </w:rPr>
        <w:br/>
      </w: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3280"/>
        <w:gridCol w:w="3280"/>
        <w:gridCol w:w="3280"/>
      </w:tblGrid>
      <w:tr w:rsidR="00FD095D" w14:paraId="1197FC29" w14:textId="77777777">
        <w:trPr>
          <w:jc w:val="center"/>
        </w:trPr>
        <w:tc>
          <w:tcPr>
            <w:tcW w:w="9840" w:type="dxa"/>
            <w:gridSpan w:val="3"/>
            <w:tcBorders>
              <w:top w:val="single" w:sz="8" w:space="0" w:color="000000"/>
              <w:left w:val="single" w:sz="8" w:space="0" w:color="000000"/>
              <w:bottom w:val="single" w:sz="8" w:space="0" w:color="000000"/>
              <w:right w:val="single" w:sz="8" w:space="0" w:color="000000"/>
            </w:tcBorders>
            <w:shd w:val="clear" w:color="auto" w:fill="EEEEEE"/>
          </w:tcPr>
          <w:p w14:paraId="358D879A" w14:textId="77777777" w:rsidR="00FD095D" w:rsidRPr="00937C38" w:rsidRDefault="00EA0ED6">
            <w:pPr>
              <w:widowControl w:val="0"/>
              <w:spacing w:line="240" w:lineRule="auto"/>
              <w:rPr>
                <w:b/>
                <w:bCs/>
              </w:rPr>
            </w:pPr>
            <w:r w:rsidRPr="00937C38">
              <w:rPr>
                <w:b/>
                <w:bCs/>
              </w:rPr>
              <w:t>Essential Criteria</w:t>
            </w:r>
          </w:p>
        </w:tc>
      </w:tr>
      <w:tr w:rsidR="00FD095D" w14:paraId="462AE4C5" w14:textId="77777777">
        <w:trPr>
          <w:jc w:val="center"/>
        </w:trPr>
        <w:tc>
          <w:tcPr>
            <w:tcW w:w="9840" w:type="dxa"/>
            <w:gridSpan w:val="3"/>
            <w:tcBorders>
              <w:top w:val="single" w:sz="8" w:space="0" w:color="000000"/>
              <w:left w:val="single" w:sz="8" w:space="0" w:color="000000"/>
              <w:bottom w:val="single" w:sz="8" w:space="0" w:color="000000"/>
              <w:right w:val="single" w:sz="8" w:space="0" w:color="000000"/>
            </w:tcBorders>
            <w:shd w:val="clear" w:color="auto" w:fill="FFFFFF"/>
          </w:tcPr>
          <w:p w14:paraId="7606E809" w14:textId="77777777" w:rsidR="001643F4" w:rsidRDefault="001643F4" w:rsidP="001643F4">
            <w:pPr>
              <w:widowControl w:val="0"/>
              <w:spacing w:line="240" w:lineRule="auto"/>
            </w:pPr>
            <w:r>
              <w:t>Method of Assessment (M.O.A): AF = Application Form; E = Work Based Exercise; I = Interview;</w:t>
            </w:r>
          </w:p>
          <w:p w14:paraId="0EB162E0" w14:textId="02009B68" w:rsidR="00FD095D" w:rsidRDefault="001643F4" w:rsidP="001643F4">
            <w:pPr>
              <w:widowControl w:val="0"/>
              <w:spacing w:line="240" w:lineRule="auto"/>
            </w:pPr>
            <w:r>
              <w:t>P = Presentation; Q = Qualifications</w:t>
            </w:r>
          </w:p>
        </w:tc>
      </w:tr>
      <w:tr w:rsidR="000C0764" w14:paraId="2A26B06B"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5B32885" w14:textId="1408B656" w:rsidR="000C0764" w:rsidRPr="000C0764" w:rsidRDefault="000C0764" w:rsidP="00E41A04">
            <w:pPr>
              <w:widowControl w:val="0"/>
              <w:spacing w:line="240" w:lineRule="auto"/>
              <w:rPr>
                <w:b/>
                <w:bCs/>
              </w:rPr>
            </w:pPr>
            <w:r>
              <w:rPr>
                <w:b/>
                <w:bCs/>
              </w:rPr>
              <w:t>CRITERIA</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252668BC" w14:textId="06AE0BCF" w:rsidR="000C0764" w:rsidRPr="000C0764" w:rsidRDefault="000C0764" w:rsidP="00E41A04">
            <w:pPr>
              <w:widowControl w:val="0"/>
              <w:spacing w:line="240" w:lineRule="auto"/>
              <w:rPr>
                <w:b/>
                <w:bCs/>
              </w:rPr>
            </w:pPr>
            <w:r w:rsidRPr="000C0764">
              <w:rPr>
                <w:b/>
                <w:bCs/>
              </w:rPr>
              <w:t>Method of Assessment (M.O.A)</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D8CB5C9" w14:textId="33AE7930" w:rsidR="000C0764" w:rsidRDefault="000C0764" w:rsidP="00E41A04">
            <w:pPr>
              <w:widowControl w:val="0"/>
              <w:spacing w:line="240" w:lineRule="auto"/>
            </w:pPr>
            <w:r>
              <w:t>ESSENTIAL</w:t>
            </w:r>
          </w:p>
        </w:tc>
      </w:tr>
      <w:tr w:rsidR="00F9770B" w14:paraId="1CB09625"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6CF4F2B" w14:textId="77777777" w:rsidR="00F9770B" w:rsidRDefault="00F9770B" w:rsidP="00E41A04">
            <w:pPr>
              <w:widowControl w:val="0"/>
              <w:spacing w:line="240" w:lineRule="auto"/>
            </w:pPr>
            <w:bookmarkStart w:id="1" w:name="_Hlk169194760"/>
            <w:r>
              <w:t>Qualifications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A1CF312" w14:textId="7CC7611B" w:rsidR="00F9770B" w:rsidRDefault="00F9770B" w:rsidP="00E41A04">
            <w:pPr>
              <w:widowControl w:val="0"/>
              <w:spacing w:line="240" w:lineRule="auto"/>
            </w:pPr>
            <w:r>
              <w:t>AF</w:t>
            </w:r>
            <w:r w:rsidR="00F85C77">
              <w:t>/Q</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3A5DA32" w14:textId="02739A90" w:rsidR="00F9770B" w:rsidRPr="00F85C77" w:rsidRDefault="00F85C77" w:rsidP="00E41A04">
            <w:pPr>
              <w:widowControl w:val="0"/>
              <w:spacing w:line="240" w:lineRule="auto"/>
              <w:rPr>
                <w:rFonts w:hAnsi="Calibri" w:cs="Calibri"/>
              </w:rPr>
            </w:pPr>
            <w:r w:rsidRPr="00F85C77">
              <w:rPr>
                <w:rFonts w:hAnsi="Calibri" w:cs="Calibri"/>
              </w:rPr>
              <w:t>A Professional Social Work Qualification.</w:t>
            </w:r>
          </w:p>
        </w:tc>
      </w:tr>
      <w:tr w:rsidR="00F85C77" w14:paraId="4918195C"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6985A54" w14:textId="0AC2AFB4" w:rsidR="00F85C77" w:rsidRDefault="00F85C77" w:rsidP="00E41A04">
            <w:pPr>
              <w:widowControl w:val="0"/>
              <w:spacing w:line="240" w:lineRule="auto"/>
            </w:pPr>
            <w:r>
              <w:t>Qualifications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2DCE2D4C" w14:textId="18E95372" w:rsidR="00F85C77" w:rsidRDefault="00F85C77" w:rsidP="00E41A04">
            <w:pPr>
              <w:widowControl w:val="0"/>
              <w:spacing w:line="240" w:lineRule="auto"/>
            </w:pPr>
            <w:r>
              <w:t>AF</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9AC7BD9" w14:textId="42DBD467" w:rsidR="00F85C77" w:rsidRPr="00F85C77" w:rsidRDefault="00F85C77" w:rsidP="00E41A04">
            <w:pPr>
              <w:widowControl w:val="0"/>
              <w:spacing w:line="240" w:lineRule="auto"/>
              <w:rPr>
                <w:rFonts w:hAnsi="Calibri" w:cs="Calibri"/>
              </w:rPr>
            </w:pPr>
            <w:r w:rsidRPr="00F85C77">
              <w:rPr>
                <w:rFonts w:hAnsi="Calibri" w:cs="Calibri"/>
              </w:rPr>
              <w:t>Registration with Social Work England (SWE).</w:t>
            </w:r>
          </w:p>
        </w:tc>
      </w:tr>
      <w:tr w:rsidR="00F9770B" w14:paraId="1E63AA72"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D7CC516" w14:textId="2C10E1FE" w:rsidR="00F9770B" w:rsidRDefault="00F85C77" w:rsidP="00E41A04">
            <w:pPr>
              <w:widowControl w:val="0"/>
              <w:spacing w:line="240" w:lineRule="auto"/>
            </w:pPr>
            <w:r>
              <w:t>Qualifications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6A1A6F2" w14:textId="5821BE23" w:rsidR="00F9770B" w:rsidRDefault="00F85C77" w:rsidP="00E41A04">
            <w:pPr>
              <w:widowControl w:val="0"/>
              <w:spacing w:line="240" w:lineRule="auto"/>
            </w:pPr>
            <w:r>
              <w:t>AF/Q</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28E7678" w14:textId="0A5FF2EA" w:rsidR="00F9770B" w:rsidRPr="00F85C77" w:rsidRDefault="00F85C77" w:rsidP="00E41A04">
            <w:pPr>
              <w:widowControl w:val="0"/>
              <w:spacing w:line="240" w:lineRule="auto"/>
              <w:rPr>
                <w:rFonts w:hAnsi="Calibri" w:cs="Calibri"/>
              </w:rPr>
            </w:pPr>
            <w:r w:rsidRPr="00F85C77">
              <w:rPr>
                <w:rFonts w:hAnsi="Calibri" w:cs="Calibri"/>
              </w:rPr>
              <w:t>Demonstrate evidence of continuous professional development.</w:t>
            </w:r>
          </w:p>
        </w:tc>
      </w:tr>
      <w:tr w:rsidR="00F9770B" w14:paraId="7EE960E8"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08E8A83" w14:textId="77777777" w:rsidR="00F9770B" w:rsidRDefault="00F9770B" w:rsidP="00E41A04">
            <w:pPr>
              <w:widowControl w:val="0"/>
              <w:spacing w:line="240" w:lineRule="auto"/>
            </w:pPr>
            <w:r>
              <w:t>Experience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2764BF26" w14:textId="77777777" w:rsidR="00F9770B" w:rsidRDefault="00F9770B" w:rsidP="00E41A04">
            <w:pPr>
              <w:widowControl w:val="0"/>
              <w:spacing w:line="240" w:lineRule="auto"/>
            </w:pPr>
            <w:r>
              <w:t>AF/I</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F05DC82" w14:textId="19DE8339" w:rsidR="00F9770B" w:rsidRPr="00F85C77" w:rsidRDefault="00F85C77" w:rsidP="00E41A04">
            <w:pPr>
              <w:widowControl w:val="0"/>
              <w:spacing w:line="240" w:lineRule="auto"/>
              <w:rPr>
                <w:rFonts w:asciiTheme="minorHAnsi" w:cstheme="minorHAnsi"/>
              </w:rPr>
            </w:pPr>
            <w:r w:rsidRPr="00F85C77">
              <w:rPr>
                <w:rFonts w:asciiTheme="minorHAnsi" w:cstheme="minorHAnsi"/>
                <w:bCs/>
              </w:rPr>
              <w:t xml:space="preserve">Extensive </w:t>
            </w:r>
            <w:r w:rsidRPr="00F85C77">
              <w:rPr>
                <w:rFonts w:asciiTheme="minorHAnsi" w:cstheme="minorHAnsi"/>
              </w:rPr>
              <w:t>post-qualifying social work experience in statutory children’s services.</w:t>
            </w:r>
          </w:p>
        </w:tc>
      </w:tr>
      <w:bookmarkEnd w:id="1"/>
      <w:tr w:rsidR="00F85C77" w14:paraId="47DC3A4A"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A37A3E2" w14:textId="77777777" w:rsidR="00F85C77" w:rsidRDefault="00F85C77" w:rsidP="00F85C77">
            <w:pPr>
              <w:widowControl w:val="0"/>
              <w:spacing w:line="240" w:lineRule="auto"/>
            </w:pPr>
            <w:r>
              <w:t>Experience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2396FBD5" w14:textId="77777777" w:rsidR="00F85C77" w:rsidRDefault="00F85C77" w:rsidP="00F85C77">
            <w:pPr>
              <w:widowControl w:val="0"/>
              <w:spacing w:line="240" w:lineRule="auto"/>
            </w:pPr>
            <w:r>
              <w:t>AF/I</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247CEFA" w14:textId="104E1A4F" w:rsidR="00F85C77" w:rsidRPr="00F85C77" w:rsidRDefault="00F85C77" w:rsidP="00F85C77">
            <w:pPr>
              <w:widowControl w:val="0"/>
              <w:spacing w:line="240" w:lineRule="auto"/>
              <w:rPr>
                <w:rFonts w:hAnsi="Calibri" w:cs="Calibri"/>
              </w:rPr>
            </w:pPr>
            <w:r w:rsidRPr="00F85C77">
              <w:rPr>
                <w:rFonts w:hAnsi="Calibri" w:cs="Calibri"/>
              </w:rPr>
              <w:t>Demonstrate experience of supervising other practitioners and/or students in reflecting on quality of practice and improvement.</w:t>
            </w:r>
          </w:p>
        </w:tc>
      </w:tr>
      <w:tr w:rsidR="00F85C77" w14:paraId="2C26988D"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6B51142" w14:textId="77777777" w:rsidR="00F85C77" w:rsidRDefault="00F85C77" w:rsidP="00F85C77">
            <w:pPr>
              <w:widowControl w:val="0"/>
              <w:spacing w:line="240" w:lineRule="auto"/>
            </w:pPr>
            <w:r>
              <w:t>Experience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B63EBCA" w14:textId="1D3BCCD4" w:rsidR="00F85C77" w:rsidRDefault="00F85C77" w:rsidP="00F85C77">
            <w:pPr>
              <w:widowControl w:val="0"/>
              <w:spacing w:line="240" w:lineRule="auto"/>
            </w:pPr>
            <w:r>
              <w:t>AF/I/P/E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35983EA" w14:textId="398C5508" w:rsidR="00F85C77" w:rsidRPr="00F85C77" w:rsidRDefault="00F85C77" w:rsidP="00F85C77">
            <w:pPr>
              <w:widowControl w:val="0"/>
              <w:spacing w:line="240" w:lineRule="auto"/>
              <w:rPr>
                <w:rFonts w:asciiTheme="minorHAnsi" w:cstheme="minorHAnsi"/>
              </w:rPr>
            </w:pPr>
            <w:r w:rsidRPr="00F85C77">
              <w:rPr>
                <w:rFonts w:asciiTheme="minorHAnsi" w:cstheme="minorHAnsi"/>
              </w:rPr>
              <w:t>Demonstrate experience of undertaking quality assurance activities, including auditing, file review, and performance data analysis.</w:t>
            </w:r>
          </w:p>
        </w:tc>
      </w:tr>
      <w:tr w:rsidR="00F85C77" w14:paraId="5C782F26"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BE7696D" w14:textId="37369558" w:rsidR="00F85C77" w:rsidRDefault="00F85C77" w:rsidP="00F85C77">
            <w:pPr>
              <w:widowControl w:val="0"/>
              <w:spacing w:line="240" w:lineRule="auto"/>
            </w:pPr>
            <w:r>
              <w:t>Experience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7C46764" w14:textId="3E3B88F1" w:rsidR="00F85C77" w:rsidRDefault="00F85C77" w:rsidP="00F85C77">
            <w:pPr>
              <w:widowControl w:val="0"/>
              <w:spacing w:line="240" w:lineRule="auto"/>
            </w:pPr>
            <w:r>
              <w:t>I/P/E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24BF5DA4" w14:textId="5014F31A" w:rsidR="00F85C77" w:rsidRPr="00F85C77" w:rsidRDefault="00F85C77" w:rsidP="00F85C77">
            <w:pPr>
              <w:widowControl w:val="0"/>
              <w:spacing w:line="240" w:lineRule="auto"/>
              <w:rPr>
                <w:rFonts w:hAnsi="Calibri" w:cs="Calibri"/>
              </w:rPr>
            </w:pPr>
            <w:r w:rsidRPr="00F85C77">
              <w:rPr>
                <w:rFonts w:hAnsi="Calibri" w:cs="Calibri"/>
              </w:rPr>
              <w:t>Demonstrate understanding of organisational procedures, practice model (connections count), operational service delivery areas, and understanding of related processes.</w:t>
            </w:r>
          </w:p>
        </w:tc>
      </w:tr>
      <w:tr w:rsidR="00F85C77" w14:paraId="16787A54"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F6C809B" w14:textId="38C7FBC7" w:rsidR="00F85C77" w:rsidRDefault="00F85C77" w:rsidP="00F85C77">
            <w:pPr>
              <w:widowControl w:val="0"/>
              <w:spacing w:line="240" w:lineRule="auto"/>
            </w:pPr>
            <w:r>
              <w:t>Experience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08EAFA6" w14:textId="099FEE87" w:rsidR="00F85C77" w:rsidRDefault="00F85C77" w:rsidP="00F85C77">
            <w:pPr>
              <w:widowControl w:val="0"/>
              <w:spacing w:line="240" w:lineRule="auto"/>
            </w:pPr>
            <w:r>
              <w:t>P/E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CF53829" w14:textId="786FEAC0" w:rsidR="00F85C77" w:rsidRPr="00F85C77" w:rsidRDefault="00F85C77" w:rsidP="00F85C77">
            <w:pPr>
              <w:widowControl w:val="0"/>
              <w:spacing w:line="240" w:lineRule="auto"/>
              <w:rPr>
                <w:rFonts w:hAnsi="Calibri" w:cs="Calibri"/>
              </w:rPr>
            </w:pPr>
            <w:r w:rsidRPr="00F85C77">
              <w:rPr>
                <w:rFonts w:hAnsi="Calibri" w:cs="Calibri"/>
              </w:rPr>
              <w:t xml:space="preserve">Demonstrate experience in delivering performance reporting, utilising professional curiosity within Children's Social </w:t>
            </w:r>
            <w:r w:rsidRPr="00F85C77">
              <w:rPr>
                <w:rFonts w:hAnsi="Calibri" w:cs="Calibri"/>
              </w:rPr>
              <w:lastRenderedPageBreak/>
              <w:t>Care.</w:t>
            </w:r>
          </w:p>
        </w:tc>
      </w:tr>
      <w:tr w:rsidR="00F85C77" w14:paraId="0AD2A99D"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0C00FEDD" w14:textId="015DED25" w:rsidR="00F85C77" w:rsidRDefault="00F85C77" w:rsidP="00F85C77">
            <w:pPr>
              <w:widowControl w:val="0"/>
              <w:spacing w:line="240" w:lineRule="auto"/>
            </w:pPr>
            <w:r>
              <w:lastRenderedPageBreak/>
              <w:t>Experience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D3E245A" w14:textId="578E6B1C" w:rsidR="00F85C77" w:rsidRDefault="00F85C77" w:rsidP="00F85C77">
            <w:pPr>
              <w:widowControl w:val="0"/>
              <w:spacing w:line="240" w:lineRule="auto"/>
            </w:pPr>
            <w:r>
              <w:t>I</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4054FC8" w14:textId="1D850C9A" w:rsidR="00F85C77" w:rsidRPr="00F85C77" w:rsidRDefault="00F85C77" w:rsidP="00F85C77">
            <w:pPr>
              <w:widowControl w:val="0"/>
              <w:spacing w:line="240" w:lineRule="auto"/>
              <w:rPr>
                <w:rFonts w:hAnsi="Calibri" w:cs="Calibri"/>
              </w:rPr>
            </w:pPr>
            <w:r w:rsidRPr="00F85C77">
              <w:rPr>
                <w:rFonts w:hAnsi="Calibri" w:cs="Calibri"/>
              </w:rPr>
              <w:t>Demonstrate experience of working with senior leadership teams, and leaders to implement effective decision making.</w:t>
            </w:r>
          </w:p>
        </w:tc>
      </w:tr>
      <w:tr w:rsidR="00F85C77" w14:paraId="1CD1B6DC"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F6B3483" w14:textId="432BC3C3" w:rsidR="00F85C77" w:rsidRDefault="00F85C77" w:rsidP="00F85C77">
            <w:pPr>
              <w:widowControl w:val="0"/>
              <w:spacing w:line="240" w:lineRule="auto"/>
            </w:pPr>
            <w:r>
              <w:t>Experience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ECA7FB9" w14:textId="0DB0089C" w:rsidR="00F85C77" w:rsidRDefault="00F85C77" w:rsidP="00F85C77">
            <w:pPr>
              <w:widowControl w:val="0"/>
              <w:spacing w:line="240" w:lineRule="auto"/>
            </w:pPr>
            <w:r>
              <w:t>I</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992B90B" w14:textId="52B78E50" w:rsidR="00F85C77" w:rsidRPr="00F85C77" w:rsidRDefault="00F85C77" w:rsidP="00F85C77">
            <w:pPr>
              <w:widowControl w:val="0"/>
              <w:spacing w:line="240" w:lineRule="auto"/>
              <w:rPr>
                <w:rFonts w:hAnsi="Calibri" w:cs="Calibri"/>
              </w:rPr>
            </w:pPr>
            <w:r w:rsidRPr="00F85C77">
              <w:rPr>
                <w:rFonts w:hAnsi="Calibri" w:cs="Calibri"/>
              </w:rPr>
              <w:t>Demonstrate experience of successfully managing numerous stakeholders and of building effective relationships across multiple disciplines.</w:t>
            </w:r>
          </w:p>
        </w:tc>
      </w:tr>
      <w:tr w:rsidR="00F85C77" w14:paraId="044C2E44"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09B5A517" w14:textId="77777777" w:rsidR="00F85C77" w:rsidRDefault="00F85C77" w:rsidP="00F85C77">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88B267E" w14:textId="285315D2" w:rsidR="00F85C77" w:rsidRDefault="00F85C77" w:rsidP="00F85C77">
            <w:pPr>
              <w:widowControl w:val="0"/>
              <w:spacing w:line="240" w:lineRule="auto"/>
            </w:pPr>
            <w:r>
              <w:t>AF/P/E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5ADCC57" w14:textId="77777777" w:rsidR="00F85C77" w:rsidRPr="00FE39CD" w:rsidRDefault="00F85C77" w:rsidP="00F85C77">
            <w:pPr>
              <w:rPr>
                <w:rFonts w:hAnsi="Calibri" w:cs="Calibri"/>
              </w:rPr>
            </w:pPr>
            <w:r w:rsidRPr="00FE39CD">
              <w:rPr>
                <w:rFonts w:hAnsi="Calibri" w:cs="Calibri"/>
              </w:rPr>
              <w:t>Able to effectively communicate both orally and in writing.</w:t>
            </w:r>
          </w:p>
          <w:p w14:paraId="2D508006" w14:textId="27851FD1" w:rsidR="00F85C77" w:rsidRPr="00FE39CD" w:rsidRDefault="00F85C77" w:rsidP="00F85C77">
            <w:pPr>
              <w:widowControl w:val="0"/>
              <w:spacing w:line="240" w:lineRule="auto"/>
              <w:rPr>
                <w:rFonts w:hAnsi="Calibri" w:cs="Calibri"/>
              </w:rPr>
            </w:pPr>
            <w:r w:rsidRPr="00FE39CD">
              <w:rPr>
                <w:rFonts w:hAnsi="Calibri" w:cs="Calibri"/>
              </w:rPr>
              <w:t>Able to deliver presentations/ complex reports to a wide range of audiences both internal and external.</w:t>
            </w:r>
          </w:p>
        </w:tc>
      </w:tr>
      <w:tr w:rsidR="00F85C77" w14:paraId="288F3354"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9979023" w14:textId="77777777" w:rsidR="00F85C77" w:rsidRDefault="00F85C77" w:rsidP="00F85C77">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68179B6" w14:textId="403FA23E" w:rsidR="00F85C77" w:rsidRDefault="00F85C77" w:rsidP="00F85C77">
            <w:pPr>
              <w:widowControl w:val="0"/>
              <w:spacing w:line="240" w:lineRule="auto"/>
            </w:pPr>
            <w:r>
              <w:t>I</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02723A4" w14:textId="551334A3" w:rsidR="00F85C77" w:rsidRPr="00FE39CD" w:rsidRDefault="00F85C77" w:rsidP="00F85C77">
            <w:pPr>
              <w:widowControl w:val="0"/>
              <w:spacing w:line="240" w:lineRule="auto"/>
              <w:rPr>
                <w:rFonts w:hAnsi="Calibri" w:cs="Calibri"/>
              </w:rPr>
            </w:pPr>
            <w:r w:rsidRPr="00FE39CD">
              <w:rPr>
                <w:rFonts w:hAnsi="Calibri" w:cs="Calibri"/>
              </w:rPr>
              <w:t>Demonstrate skills in advising, influencing, persuading and negotiating across a wide range of discipline.</w:t>
            </w:r>
          </w:p>
        </w:tc>
      </w:tr>
      <w:tr w:rsidR="00F85C77" w14:paraId="4D5821E3"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8B0F4F6" w14:textId="77777777" w:rsidR="00F85C77" w:rsidRDefault="00F85C77" w:rsidP="00F85C77">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7B233DE" w14:textId="439B88CD" w:rsidR="00F85C77" w:rsidRDefault="00F85C77" w:rsidP="00F85C77">
            <w:pPr>
              <w:widowControl w:val="0"/>
              <w:spacing w:line="240" w:lineRule="auto"/>
            </w:pPr>
            <w:r>
              <w:t>I</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A7CB5D2" w14:textId="192C142E" w:rsidR="00F85C77" w:rsidRPr="00FE39CD" w:rsidRDefault="00F85C77" w:rsidP="00F85C77">
            <w:pPr>
              <w:widowControl w:val="0"/>
              <w:spacing w:line="240" w:lineRule="auto"/>
              <w:rPr>
                <w:rFonts w:hAnsi="Calibri" w:cs="Calibri"/>
              </w:rPr>
            </w:pPr>
            <w:r w:rsidRPr="00FE39CD">
              <w:rPr>
                <w:rFonts w:hAnsi="Calibri" w:cs="Calibri"/>
              </w:rPr>
              <w:t>Able to speak an appropriate standard of spoken English - Part 7 of the Immigration Act 2016.</w:t>
            </w:r>
          </w:p>
        </w:tc>
      </w:tr>
      <w:tr w:rsidR="00F85C77" w14:paraId="3AAE150C"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657D052" w14:textId="361D2CBA" w:rsidR="00F85C77" w:rsidRDefault="00F85C77" w:rsidP="00F85C77">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1DFAE4F" w14:textId="111B4E0E" w:rsidR="00F85C77" w:rsidRDefault="00FE39CD" w:rsidP="00F85C77">
            <w:pPr>
              <w:widowControl w:val="0"/>
              <w:spacing w:line="240" w:lineRule="auto"/>
            </w:pPr>
            <w:r>
              <w:t>I</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D2EE257" w14:textId="1A5ED5FC" w:rsidR="00F85C77" w:rsidRPr="00FE39CD" w:rsidRDefault="00F85C77" w:rsidP="00F85C77">
            <w:pPr>
              <w:widowControl w:val="0"/>
              <w:spacing w:line="240" w:lineRule="auto"/>
              <w:rPr>
                <w:rFonts w:hAnsi="Calibri" w:cs="Calibri"/>
              </w:rPr>
            </w:pPr>
            <w:r w:rsidRPr="00FE39CD">
              <w:rPr>
                <w:rFonts w:hAnsi="Calibri" w:cs="Calibri"/>
              </w:rPr>
              <w:t>Demonstrate ability to manage time effectively, navigate competing demands, and work collaboratively to manage expectations and deadlines.</w:t>
            </w:r>
          </w:p>
        </w:tc>
      </w:tr>
      <w:tr w:rsidR="00FE39CD" w14:paraId="35E54FCD"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5D73893" w14:textId="0D7341F7" w:rsidR="00FE39CD" w:rsidRDefault="00FE39CD" w:rsidP="00F85C77">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CA26154" w14:textId="39333A13" w:rsidR="00FE39CD" w:rsidRDefault="00FE39CD" w:rsidP="00F85C77">
            <w:pPr>
              <w:widowControl w:val="0"/>
              <w:spacing w:line="240" w:lineRule="auto"/>
            </w:pPr>
            <w:r>
              <w:t>I</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C7CAC28" w14:textId="327A5A78" w:rsidR="00FE39CD" w:rsidRPr="00FE39CD" w:rsidRDefault="00FE39CD" w:rsidP="00F85C77">
            <w:pPr>
              <w:widowControl w:val="0"/>
              <w:spacing w:line="240" w:lineRule="auto"/>
              <w:rPr>
                <w:rFonts w:hAnsi="Calibri" w:cs="Calibri"/>
              </w:rPr>
            </w:pPr>
            <w:r w:rsidRPr="00FE39CD">
              <w:rPr>
                <w:rFonts w:eastAsia="Tahoma" w:hAnsi="Calibri" w:cs="Calibri"/>
              </w:rPr>
              <w:t>Able to maintain personal and professional development to meet the changing demands of the job.</w:t>
            </w:r>
          </w:p>
        </w:tc>
      </w:tr>
      <w:tr w:rsidR="00FE39CD" w14:paraId="3D86E5A7"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3D7C388" w14:textId="671C5E51" w:rsidR="00FE39CD" w:rsidRDefault="00FE39CD" w:rsidP="00F85C77">
            <w:pPr>
              <w:widowControl w:val="0"/>
              <w:spacing w:line="240" w:lineRule="auto"/>
            </w:pPr>
            <w:r>
              <w:t>Knowledge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7751624" w14:textId="7482383E" w:rsidR="00FE39CD" w:rsidRDefault="00FE39CD" w:rsidP="00F85C77">
            <w:pPr>
              <w:widowControl w:val="0"/>
              <w:spacing w:line="240" w:lineRule="auto"/>
            </w:pPr>
            <w:r>
              <w:t>AF/I/P</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1DF45D6" w14:textId="78DEA679" w:rsidR="00FE39CD" w:rsidRPr="00FE39CD" w:rsidRDefault="00FE39CD" w:rsidP="00F85C77">
            <w:pPr>
              <w:widowControl w:val="0"/>
              <w:spacing w:line="240" w:lineRule="auto"/>
              <w:rPr>
                <w:rFonts w:hAnsi="Calibri" w:cs="Calibri"/>
              </w:rPr>
            </w:pPr>
            <w:r w:rsidRPr="00FE39CD">
              <w:rPr>
                <w:rFonts w:hAnsi="Calibri" w:cs="Calibri"/>
              </w:rPr>
              <w:t>Demonstrate s</w:t>
            </w:r>
            <w:r w:rsidRPr="00FE39CD">
              <w:rPr>
                <w:rFonts w:eastAsia="Tahoma" w:hAnsi="Calibri" w:cs="Calibri"/>
              </w:rPr>
              <w:t>ignificant knowledge and understanding of relevant legislative, regulatory framework, and Government initiatives relating to children’s services.</w:t>
            </w:r>
          </w:p>
        </w:tc>
      </w:tr>
      <w:tr w:rsidR="00FE39CD" w14:paraId="03590588" w14:textId="77777777" w:rsidTr="00E41A04">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409E84E" w14:textId="31AD2239" w:rsidR="00FE39CD" w:rsidRDefault="00FE39CD" w:rsidP="00F85C77">
            <w:pPr>
              <w:widowControl w:val="0"/>
              <w:spacing w:line="240" w:lineRule="auto"/>
            </w:pPr>
            <w:r>
              <w:t xml:space="preserve">Knowledge </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B21A777" w14:textId="42B4A918" w:rsidR="00FE39CD" w:rsidRDefault="00FE39CD" w:rsidP="00F85C77">
            <w:pPr>
              <w:widowControl w:val="0"/>
              <w:spacing w:line="240" w:lineRule="auto"/>
            </w:pPr>
            <w:r>
              <w:t>I</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52263BC" w14:textId="41A845A9" w:rsidR="00FE39CD" w:rsidRPr="00FE39CD" w:rsidRDefault="00FE39CD" w:rsidP="00F85C77">
            <w:pPr>
              <w:widowControl w:val="0"/>
              <w:spacing w:line="240" w:lineRule="auto"/>
              <w:rPr>
                <w:rFonts w:hAnsi="Calibri" w:cs="Calibri"/>
              </w:rPr>
            </w:pPr>
            <w:r w:rsidRPr="00FE39CD">
              <w:rPr>
                <w:rFonts w:hAnsi="Calibri" w:cs="Calibri"/>
              </w:rPr>
              <w:t xml:space="preserve">Must be required to have a clear </w:t>
            </w:r>
            <w:r w:rsidRPr="00FE39CD">
              <w:rPr>
                <w:rFonts w:hAnsi="Calibri" w:cs="Calibri"/>
              </w:rPr>
              <w:lastRenderedPageBreak/>
              <w:t>understanding and commitment to equality, diversity and inclusion matters and to promote anti-discriminatory practices and behaviours.</w:t>
            </w:r>
          </w:p>
        </w:tc>
      </w:tr>
    </w:tbl>
    <w:p w14:paraId="7E4C8907" w14:textId="77777777" w:rsidR="001805A9" w:rsidRDefault="001805A9" w:rsidP="001805A9">
      <w:pPr>
        <w:spacing w:line="240" w:lineRule="auto"/>
        <w:rPr>
          <w:rStyle w:val="Strong"/>
        </w:rPr>
      </w:pPr>
    </w:p>
    <w:p w14:paraId="1D95E0EE" w14:textId="77777777" w:rsidR="00761BA4" w:rsidRDefault="00761BA4" w:rsidP="00761BA4">
      <w:pPr>
        <w:spacing w:after="0" w:line="239" w:lineRule="auto"/>
      </w:pPr>
      <w:r>
        <w:rPr>
          <w:rFonts w:eastAsia="Calibri" w:hAnsi="Calibri" w:cs="Calibri"/>
          <w:b/>
        </w:rPr>
        <w:t xml:space="preserve">At Birmingham Children’s Trust, we are dedicated to safeguarding and promoting the welfare of children and young people. We expect our staff to create an environment and culture that promotes equality, diversity, and inclusion and advocate for anti-discriminatory practices and behaviours. </w:t>
      </w:r>
    </w:p>
    <w:p w14:paraId="4EBA76D7" w14:textId="12C7FF32" w:rsidR="00FD095D" w:rsidRDefault="00FD095D" w:rsidP="00761BA4">
      <w:pPr>
        <w:spacing w:line="240" w:lineRule="auto"/>
      </w:pPr>
    </w:p>
    <w:sectPr w:rsidR="00FD095D">
      <w:headerReference w:type="even" r:id="rId8"/>
      <w:headerReference w:type="default" r:id="rId9"/>
      <w:footerReference w:type="even" r:id="rId10"/>
      <w:footerReference w:type="default" r:id="rId11"/>
      <w:headerReference w:type="first" r:id="rId12"/>
      <w:footerReference w:type="first" r:id="rId13"/>
      <w:pgSz w:w="12240" w:h="15840"/>
      <w:pgMar w:top="700" w:right="1200" w:bottom="700" w:left="1200" w:header="500" w:footer="50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4781C" w14:textId="77777777" w:rsidR="002A12B2" w:rsidRDefault="002A12B2">
      <w:pPr>
        <w:spacing w:after="0" w:line="240" w:lineRule="auto"/>
      </w:pPr>
      <w:r>
        <w:separator/>
      </w:r>
    </w:p>
  </w:endnote>
  <w:endnote w:type="continuationSeparator" w:id="0">
    <w:p w14:paraId="790EBBBC" w14:textId="77777777" w:rsidR="002A12B2" w:rsidRDefault="002A1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F2E7" w14:textId="77777777" w:rsidR="001531A7" w:rsidRDefault="00153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55D9" w14:textId="2D50A8D1" w:rsidR="00FD095D" w:rsidRDefault="001531A7">
    <w:pPr>
      <w:spacing w:line="240" w:lineRule="auto"/>
    </w:pPr>
    <w:r>
      <w:rPr>
        <w:noProof/>
      </w:rPr>
      <w:drawing>
        <wp:anchor distT="0" distB="0" distL="114300" distR="114300" simplePos="0" relativeHeight="251658240" behindDoc="0" locked="0" layoutInCell="1" allowOverlap="1" wp14:anchorId="3C2B8DF5" wp14:editId="007B238A">
          <wp:simplePos x="0" y="0"/>
          <wp:positionH relativeFrom="column">
            <wp:posOffset>3551555</wp:posOffset>
          </wp:positionH>
          <wp:positionV relativeFrom="paragraph">
            <wp:posOffset>-1600102</wp:posOffset>
          </wp:positionV>
          <wp:extent cx="4696509" cy="4696509"/>
          <wp:effectExtent l="0" t="0" r="8890" b="8890"/>
          <wp:wrapNone/>
          <wp:docPr id="1287321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alphaModFix amt="44000"/>
                    <a:extLst>
                      <a:ext uri="{28A0092B-C50C-407E-A947-70E740481C1C}">
                        <a14:useLocalDpi xmlns:a14="http://schemas.microsoft.com/office/drawing/2010/main" val="0"/>
                      </a:ext>
                    </a:extLst>
                  </a:blip>
                  <a:srcRect/>
                  <a:stretch>
                    <a:fillRect/>
                  </a:stretch>
                </pic:blipFill>
                <pic:spPr bwMode="auto">
                  <a:xfrm flipH="1">
                    <a:off x="0" y="0"/>
                    <a:ext cx="4696509" cy="4696509"/>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8BDF" w14:textId="77777777" w:rsidR="001531A7" w:rsidRDefault="00153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F32C9" w14:textId="77777777" w:rsidR="002A12B2" w:rsidRDefault="002A12B2">
      <w:pPr>
        <w:spacing w:after="0" w:line="240" w:lineRule="auto"/>
      </w:pPr>
      <w:r>
        <w:separator/>
      </w:r>
    </w:p>
  </w:footnote>
  <w:footnote w:type="continuationSeparator" w:id="0">
    <w:p w14:paraId="4B1E7053" w14:textId="77777777" w:rsidR="002A12B2" w:rsidRDefault="002A12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0227" w14:textId="77777777" w:rsidR="001531A7" w:rsidRDefault="00153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12A9" w14:textId="54E34165" w:rsidR="00FD095D" w:rsidRDefault="001531A7">
    <w:pPr>
      <w:spacing w:line="240" w:lineRule="auto"/>
      <w:jc w:val="right"/>
    </w:pPr>
    <w:r>
      <w:rPr>
        <w:noProof/>
      </w:rPr>
      <w:drawing>
        <wp:inline distT="0" distB="0" distL="0" distR="0" wp14:anchorId="08F2E2E4" wp14:editId="0A692DB3">
          <wp:extent cx="1992874" cy="395146"/>
          <wp:effectExtent l="0" t="0" r="7620" b="5080"/>
          <wp:docPr id="2109009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5294" cy="4095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0F72" w14:textId="77777777" w:rsidR="001531A7" w:rsidRDefault="00153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0450"/>
    <w:multiLevelType w:val="hybridMultilevel"/>
    <w:tmpl w:val="23B8B5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883CC4"/>
    <w:multiLevelType w:val="hybridMultilevel"/>
    <w:tmpl w:val="EEEA3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F172E"/>
    <w:multiLevelType w:val="hybridMultilevel"/>
    <w:tmpl w:val="0D8056C6"/>
    <w:lvl w:ilvl="0" w:tplc="6492AD4A">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0E5176">
      <w:start w:val="1"/>
      <w:numFmt w:val="bullet"/>
      <w:lvlText w:val="o"/>
      <w:lvlJc w:val="left"/>
      <w:pPr>
        <w:ind w:left="12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6C2956">
      <w:start w:val="1"/>
      <w:numFmt w:val="bullet"/>
      <w:lvlText w:val="▪"/>
      <w:lvlJc w:val="left"/>
      <w:pPr>
        <w:ind w:left="19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D63D9C">
      <w:start w:val="1"/>
      <w:numFmt w:val="bullet"/>
      <w:lvlText w:val="•"/>
      <w:lvlJc w:val="left"/>
      <w:pPr>
        <w:ind w:left="2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227260">
      <w:start w:val="1"/>
      <w:numFmt w:val="bullet"/>
      <w:lvlText w:val="o"/>
      <w:lvlJc w:val="left"/>
      <w:pPr>
        <w:ind w:left="33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A6D824">
      <w:start w:val="1"/>
      <w:numFmt w:val="bullet"/>
      <w:lvlText w:val="▪"/>
      <w:lvlJc w:val="left"/>
      <w:pPr>
        <w:ind w:left="41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D223E2">
      <w:start w:val="1"/>
      <w:numFmt w:val="bullet"/>
      <w:lvlText w:val="•"/>
      <w:lvlJc w:val="left"/>
      <w:pPr>
        <w:ind w:left="4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045CCE">
      <w:start w:val="1"/>
      <w:numFmt w:val="bullet"/>
      <w:lvlText w:val="o"/>
      <w:lvlJc w:val="left"/>
      <w:pPr>
        <w:ind w:left="55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38F750">
      <w:start w:val="1"/>
      <w:numFmt w:val="bullet"/>
      <w:lvlText w:val="▪"/>
      <w:lvlJc w:val="left"/>
      <w:pPr>
        <w:ind w:left="62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46581D"/>
    <w:multiLevelType w:val="hybridMultilevel"/>
    <w:tmpl w:val="94866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5E5BCB"/>
    <w:multiLevelType w:val="hybridMultilevel"/>
    <w:tmpl w:val="74205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E74D07"/>
    <w:multiLevelType w:val="hybridMultilevel"/>
    <w:tmpl w:val="A4ACE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F87D11"/>
    <w:multiLevelType w:val="hybridMultilevel"/>
    <w:tmpl w:val="81D2D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266AC7"/>
    <w:multiLevelType w:val="hybridMultilevel"/>
    <w:tmpl w:val="23FA8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651EF5"/>
    <w:multiLevelType w:val="hybridMultilevel"/>
    <w:tmpl w:val="CCCEA2B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545683324">
    <w:abstractNumId w:val="4"/>
  </w:num>
  <w:num w:numId="2" w16cid:durableId="1887253598">
    <w:abstractNumId w:val="6"/>
  </w:num>
  <w:num w:numId="3" w16cid:durableId="1988120203">
    <w:abstractNumId w:val="7"/>
  </w:num>
  <w:num w:numId="4" w16cid:durableId="722873724">
    <w:abstractNumId w:val="5"/>
  </w:num>
  <w:num w:numId="5" w16cid:durableId="73549561">
    <w:abstractNumId w:val="2"/>
  </w:num>
  <w:num w:numId="6" w16cid:durableId="1795636490">
    <w:abstractNumId w:val="8"/>
  </w:num>
  <w:num w:numId="7" w16cid:durableId="1395544706">
    <w:abstractNumId w:val="1"/>
  </w:num>
  <w:num w:numId="8" w16cid:durableId="1340549559">
    <w:abstractNumId w:val="0"/>
  </w:num>
  <w:num w:numId="9" w16cid:durableId="1283920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95D"/>
    <w:rsid w:val="000057B5"/>
    <w:rsid w:val="00034518"/>
    <w:rsid w:val="00037CFE"/>
    <w:rsid w:val="00043516"/>
    <w:rsid w:val="00082505"/>
    <w:rsid w:val="000C0764"/>
    <w:rsid w:val="000C30B2"/>
    <w:rsid w:val="000E6883"/>
    <w:rsid w:val="000F0DBE"/>
    <w:rsid w:val="000F3ECF"/>
    <w:rsid w:val="001110A0"/>
    <w:rsid w:val="00131484"/>
    <w:rsid w:val="00135DE1"/>
    <w:rsid w:val="001531A7"/>
    <w:rsid w:val="001643F4"/>
    <w:rsid w:val="00177B15"/>
    <w:rsid w:val="001805A9"/>
    <w:rsid w:val="001A711A"/>
    <w:rsid w:val="001C1784"/>
    <w:rsid w:val="001D504A"/>
    <w:rsid w:val="00230B37"/>
    <w:rsid w:val="002706AD"/>
    <w:rsid w:val="002A12B2"/>
    <w:rsid w:val="002A1ADF"/>
    <w:rsid w:val="002A1EF8"/>
    <w:rsid w:val="002D02D6"/>
    <w:rsid w:val="00381456"/>
    <w:rsid w:val="003A7EF4"/>
    <w:rsid w:val="00423673"/>
    <w:rsid w:val="0043459C"/>
    <w:rsid w:val="00474CC5"/>
    <w:rsid w:val="004808D0"/>
    <w:rsid w:val="0048679E"/>
    <w:rsid w:val="004A0A37"/>
    <w:rsid w:val="004C7682"/>
    <w:rsid w:val="00526023"/>
    <w:rsid w:val="005508D4"/>
    <w:rsid w:val="00584F7D"/>
    <w:rsid w:val="005A7BA3"/>
    <w:rsid w:val="005D2388"/>
    <w:rsid w:val="0068328F"/>
    <w:rsid w:val="006B07AF"/>
    <w:rsid w:val="006B66F9"/>
    <w:rsid w:val="006F7B5B"/>
    <w:rsid w:val="00760C7A"/>
    <w:rsid w:val="00761BA4"/>
    <w:rsid w:val="007D1E88"/>
    <w:rsid w:val="007E4F20"/>
    <w:rsid w:val="00815389"/>
    <w:rsid w:val="008C0AFC"/>
    <w:rsid w:val="00901A0F"/>
    <w:rsid w:val="00902CF9"/>
    <w:rsid w:val="00937C38"/>
    <w:rsid w:val="009535C6"/>
    <w:rsid w:val="00956FF6"/>
    <w:rsid w:val="009655DC"/>
    <w:rsid w:val="009F6387"/>
    <w:rsid w:val="00A324A4"/>
    <w:rsid w:val="00A80EC9"/>
    <w:rsid w:val="00B00593"/>
    <w:rsid w:val="00B50C93"/>
    <w:rsid w:val="00B639F8"/>
    <w:rsid w:val="00B70E74"/>
    <w:rsid w:val="00BD541C"/>
    <w:rsid w:val="00BF186B"/>
    <w:rsid w:val="00C35D2A"/>
    <w:rsid w:val="00C63E6B"/>
    <w:rsid w:val="00C83F1F"/>
    <w:rsid w:val="00C9688A"/>
    <w:rsid w:val="00CA162C"/>
    <w:rsid w:val="00D160EF"/>
    <w:rsid w:val="00D53B32"/>
    <w:rsid w:val="00E1127C"/>
    <w:rsid w:val="00E63021"/>
    <w:rsid w:val="00E729AD"/>
    <w:rsid w:val="00EA0ED6"/>
    <w:rsid w:val="00EE5342"/>
    <w:rsid w:val="00F573B3"/>
    <w:rsid w:val="00F85C77"/>
    <w:rsid w:val="00F9770B"/>
    <w:rsid w:val="00FA67CE"/>
    <w:rsid w:val="00FA6F73"/>
    <w:rsid w:val="00FD095D"/>
    <w:rsid w:val="00FE39CD"/>
    <w:rsid w:val="00FF117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C11F77"/>
  <w15:docId w15:val="{10CE6134-2FEE-434B-871B-58779A68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tLeast"/>
    </w:pPr>
  </w:style>
  <w:style w:type="paragraph" w:styleId="Heading1">
    <w:name w:val="heading 1"/>
    <w:basedOn w:val="Heading"/>
    <w:uiPriority w:val="9"/>
    <w:qFormat/>
    <w:pPr>
      <w:keepLines/>
      <w:spacing w:before="480"/>
      <w:outlineLvl w:val="0"/>
    </w:pPr>
    <w:rPr>
      <w:b/>
      <w:sz w:val="48"/>
      <w:szCs w:val="48"/>
    </w:rPr>
  </w:style>
  <w:style w:type="paragraph" w:styleId="Heading2">
    <w:name w:val="heading 2"/>
    <w:basedOn w:val="Heading"/>
    <w:uiPriority w:val="9"/>
    <w:semiHidden/>
    <w:unhideWhenUsed/>
    <w:qFormat/>
    <w:pPr>
      <w:keepLines/>
      <w:spacing w:before="360" w:after="80"/>
      <w:outlineLvl w:val="1"/>
    </w:pPr>
    <w:rPr>
      <w:b/>
      <w:sz w:val="36"/>
      <w:szCs w:val="36"/>
    </w:rPr>
  </w:style>
  <w:style w:type="paragraph" w:styleId="Heading3">
    <w:name w:val="heading 3"/>
    <w:basedOn w:val="Heading"/>
    <w:uiPriority w:val="9"/>
    <w:semiHidden/>
    <w:unhideWhenUsed/>
    <w:qFormat/>
    <w:pPr>
      <w:keepLines/>
      <w:spacing w:before="280" w:after="80"/>
      <w:outlineLvl w:val="2"/>
    </w:pPr>
    <w:rPr>
      <w:b/>
    </w:rPr>
  </w:style>
  <w:style w:type="paragraph" w:styleId="Heading4">
    <w:name w:val="heading 4"/>
    <w:basedOn w:val="Heading"/>
    <w:uiPriority w:val="9"/>
    <w:semiHidden/>
    <w:unhideWhenUsed/>
    <w:qFormat/>
    <w:pPr>
      <w:keepLines/>
      <w:spacing w:after="40"/>
      <w:outlineLvl w:val="3"/>
    </w:pPr>
    <w:rPr>
      <w:b/>
      <w:sz w:val="24"/>
      <w:szCs w:val="24"/>
    </w:rPr>
  </w:style>
  <w:style w:type="paragraph" w:styleId="Heading5">
    <w:name w:val="heading 5"/>
    <w:basedOn w:val="Heading"/>
    <w:uiPriority w:val="9"/>
    <w:semiHidden/>
    <w:unhideWhenUsed/>
    <w:qFormat/>
    <w:pPr>
      <w:keepLines/>
      <w:spacing w:before="220" w:after="40"/>
      <w:outlineLvl w:val="4"/>
    </w:pPr>
    <w:rPr>
      <w:b/>
    </w:rPr>
  </w:style>
  <w:style w:type="paragraph" w:styleId="Heading6">
    <w:name w:val="heading 6"/>
    <w:basedOn w:val="Heading"/>
    <w:uiPriority w:val="9"/>
    <w:semiHidden/>
    <w:unhideWhenUsed/>
    <w:qFormat/>
    <w:pPr>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Heading">
    <w:name w:val="Heading"/>
    <w:basedOn w:val="Normal"/>
    <w:next w:val="BodyText"/>
    <w:qFormat/>
    <w:pPr>
      <w:keepNext/>
      <w:spacing w:before="240"/>
    </w:pPr>
    <w:rPr>
      <w:rFonts w:ascii="Liberation Sans" w:eastAsia="DejaVu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CommentReference">
    <w:name w:val="annotation reference"/>
    <w:basedOn w:val="DefaultParagraphFont"/>
    <w:uiPriority w:val="99"/>
    <w:semiHidden/>
    <w:unhideWhenUsed/>
    <w:rsid w:val="00E729AD"/>
    <w:rPr>
      <w:sz w:val="16"/>
      <w:szCs w:val="16"/>
    </w:rPr>
  </w:style>
  <w:style w:type="paragraph" w:styleId="CommentText">
    <w:name w:val="annotation text"/>
    <w:basedOn w:val="Normal"/>
    <w:link w:val="CommentTextChar"/>
    <w:uiPriority w:val="99"/>
    <w:unhideWhenUsed/>
    <w:rsid w:val="00E729AD"/>
    <w:pPr>
      <w:spacing w:line="240" w:lineRule="auto"/>
    </w:pPr>
    <w:rPr>
      <w:sz w:val="20"/>
      <w:szCs w:val="20"/>
    </w:rPr>
  </w:style>
  <w:style w:type="character" w:customStyle="1" w:styleId="CommentTextChar">
    <w:name w:val="Comment Text Char"/>
    <w:basedOn w:val="DefaultParagraphFont"/>
    <w:link w:val="CommentText"/>
    <w:uiPriority w:val="99"/>
    <w:rsid w:val="00E729AD"/>
    <w:rPr>
      <w:sz w:val="20"/>
      <w:szCs w:val="20"/>
    </w:rPr>
  </w:style>
  <w:style w:type="paragraph" w:styleId="CommentSubject">
    <w:name w:val="annotation subject"/>
    <w:basedOn w:val="CommentText"/>
    <w:next w:val="CommentText"/>
    <w:link w:val="CommentSubjectChar"/>
    <w:uiPriority w:val="99"/>
    <w:semiHidden/>
    <w:unhideWhenUsed/>
    <w:rsid w:val="00E729AD"/>
    <w:rPr>
      <w:b/>
      <w:bCs/>
    </w:rPr>
  </w:style>
  <w:style w:type="character" w:customStyle="1" w:styleId="CommentSubjectChar">
    <w:name w:val="Comment Subject Char"/>
    <w:basedOn w:val="CommentTextChar"/>
    <w:link w:val="CommentSubject"/>
    <w:uiPriority w:val="99"/>
    <w:semiHidden/>
    <w:rsid w:val="00E729AD"/>
    <w:rPr>
      <w:b/>
      <w:bCs/>
      <w:sz w:val="20"/>
      <w:szCs w:val="20"/>
    </w:rPr>
  </w:style>
  <w:style w:type="paragraph" w:styleId="Revision">
    <w:name w:val="Revision"/>
    <w:hidden/>
    <w:uiPriority w:val="99"/>
    <w:semiHidden/>
    <w:rsid w:val="00E729AD"/>
    <w:pPr>
      <w:suppressAutoHyphens w:val="0"/>
    </w:pPr>
  </w:style>
  <w:style w:type="paragraph" w:styleId="NormalWeb">
    <w:name w:val="Normal (Web)"/>
    <w:basedOn w:val="Normal"/>
    <w:uiPriority w:val="99"/>
    <w:unhideWhenUsed/>
    <w:rsid w:val="00E729AD"/>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729AD"/>
    <w:rPr>
      <w:b/>
      <w:bCs/>
    </w:rPr>
  </w:style>
  <w:style w:type="paragraph" w:styleId="ListParagraph">
    <w:name w:val="List Paragraph"/>
    <w:basedOn w:val="Normal"/>
    <w:uiPriority w:val="34"/>
    <w:qFormat/>
    <w:rsid w:val="00230B37"/>
    <w:pPr>
      <w:ind w:left="720"/>
      <w:contextualSpacing/>
    </w:pPr>
  </w:style>
  <w:style w:type="table" w:customStyle="1" w:styleId="TableGrid">
    <w:name w:val="TableGrid"/>
    <w:rsid w:val="00761BA4"/>
    <w:pPr>
      <w:suppressAutoHyphens w:val="0"/>
    </w:pPr>
    <w:rPr>
      <w:rFonts w:asciiTheme="minorHAnsi" w:eastAsiaTheme="minorEastAsia"/>
      <w:kern w:val="2"/>
      <w:sz w:val="24"/>
      <w:szCs w:val="24"/>
      <w14:ligatures w14:val="standardContextual"/>
    </w:rPr>
    <w:tblPr>
      <w:tblCellMar>
        <w:top w:w="0" w:type="dxa"/>
        <w:left w:w="0" w:type="dxa"/>
        <w:bottom w:w="0" w:type="dxa"/>
        <w:right w:w="0" w:type="dxa"/>
      </w:tblCellMar>
    </w:tblPr>
  </w:style>
  <w:style w:type="table" w:styleId="TableGrid0">
    <w:name w:val="Table Grid"/>
    <w:basedOn w:val="TableNormal"/>
    <w:uiPriority w:val="39"/>
    <w:rsid w:val="007D1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4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506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tif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3D0AB-5ACD-4CB0-9BFC-818D40D3F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1175</Words>
  <Characters>7323</Characters>
  <Application>Microsoft Office Word</Application>
  <DocSecurity>0</DocSecurity>
  <Lines>244</Lines>
  <Paragraphs>151</Paragraphs>
  <ScaleCrop>false</ScaleCrop>
  <HeadingPairs>
    <vt:vector size="2" baseType="variant">
      <vt:variant>
        <vt:lpstr>Title</vt:lpstr>
      </vt:variant>
      <vt:variant>
        <vt:i4>1</vt:i4>
      </vt:variant>
    </vt:vector>
  </HeadingPairs>
  <TitlesOfParts>
    <vt:vector size="1" baseType="lpstr">
      <vt:lpstr/>
    </vt:vector>
  </TitlesOfParts>
  <Company>Birmingham City Council</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RoleMapper</dc:creator>
  <cp:keywords>html-to-docx html-to-docx</cp:keywords>
  <dc:description/>
  <cp:lastModifiedBy>Eileen Duggins</cp:lastModifiedBy>
  <cp:revision>2</cp:revision>
  <cp:lastPrinted>2026-02-26T11:22:00Z</cp:lastPrinted>
  <dcterms:created xsi:type="dcterms:W3CDTF">2026-08-27T14:55:00Z</dcterms:created>
  <dcterms:modified xsi:type="dcterms:W3CDTF">2026-08-27T14:55:00Z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7471b1-27ab-4640-9264-e69a67407ca3_Enabled">
    <vt:lpwstr>true</vt:lpwstr>
  </property>
  <property fmtid="{D5CDD505-2E9C-101B-9397-08002B2CF9AE}" pid="3" name="MSIP_Label_a17471b1-27ab-4640-9264-e69a67407ca3_SetDate">
    <vt:lpwstr>2024-05-09T10:38:46Z</vt:lpwstr>
  </property>
  <property fmtid="{D5CDD505-2E9C-101B-9397-08002B2CF9AE}" pid="4" name="MSIP_Label_a17471b1-27ab-4640-9264-e69a67407ca3_Method">
    <vt:lpwstr>Standard</vt:lpwstr>
  </property>
  <property fmtid="{D5CDD505-2E9C-101B-9397-08002B2CF9AE}" pid="5" name="MSIP_Label_a17471b1-27ab-4640-9264-e69a67407ca3_Name">
    <vt:lpwstr>BCC - OFFICIAL</vt:lpwstr>
  </property>
  <property fmtid="{D5CDD505-2E9C-101B-9397-08002B2CF9AE}" pid="6" name="MSIP_Label_a17471b1-27ab-4640-9264-e69a67407ca3_SiteId">
    <vt:lpwstr>699ace67-d2e4-4bcd-b303-d2bbe2b9bbf1</vt:lpwstr>
  </property>
  <property fmtid="{D5CDD505-2E9C-101B-9397-08002B2CF9AE}" pid="7" name="MSIP_Label_a17471b1-27ab-4640-9264-e69a67407ca3_ActionId">
    <vt:lpwstr>23349509-f910-4a1e-bd40-87813f2ace3e</vt:lpwstr>
  </property>
  <property fmtid="{D5CDD505-2E9C-101B-9397-08002B2CF9AE}" pid="8" name="MSIP_Label_a17471b1-27ab-4640-9264-e69a67407ca3_ContentBits">
    <vt:lpwstr>2</vt:lpwstr>
  </property>
  <property fmtid="{D5CDD505-2E9C-101B-9397-08002B2CF9AE}" pid="9" name="GrammarlyDocumentId">
    <vt:lpwstr>88b665d692b2202723d1b7a4df3d1c75f1615b3a80be7ec1f7ba4a59392bdd6c</vt:lpwstr>
  </property>
</Properties>
</file>